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554" w:type="dxa"/>
        <w:tblLook w:val="04A0"/>
      </w:tblPr>
      <w:tblGrid>
        <w:gridCol w:w="8640"/>
        <w:gridCol w:w="1914"/>
      </w:tblGrid>
      <w:tr w:rsidR="00796E1D" w:rsidRPr="00890126" w:rsidTr="00796E1D">
        <w:tc>
          <w:tcPr>
            <w:tcW w:w="10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top"/>
          </w:tcPr>
          <w:p w:rsidR="00796E1D" w:rsidRDefault="00796E1D" w:rsidP="0089012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660000" cy="1013216"/>
                  <wp:effectExtent l="19050" t="0" r="7500" b="0"/>
                  <wp:docPr id="1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39" b="44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0" cy="1013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C9" w:rsidRPr="00890126" w:rsidTr="00177A1D">
        <w:tc>
          <w:tcPr>
            <w:tcW w:w="86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:rsidR="00074AC9" w:rsidRPr="00B825B6" w:rsidRDefault="00074AC9" w:rsidP="00074AC9">
            <w:pPr>
              <w:ind w:left="941"/>
              <w:rPr>
                <w:rFonts w:ascii="Arial Narrow" w:hAnsi="Arial Narrow"/>
                <w:b/>
                <w:sz w:val="28"/>
              </w:rPr>
            </w:pPr>
            <w:r w:rsidRPr="00B825B6">
              <w:rPr>
                <w:rFonts w:ascii="Arial Narrow" w:hAnsi="Arial Narrow"/>
                <w:b/>
                <w:sz w:val="28"/>
              </w:rPr>
              <w:t>Der Rahmenlehrplan</w:t>
            </w:r>
            <w:r w:rsidR="00D507DA">
              <w:rPr>
                <w:rFonts w:ascii="Arial Narrow" w:hAnsi="Arial Narrow"/>
                <w:b/>
                <w:sz w:val="28"/>
              </w:rPr>
              <w:t>-O</w:t>
            </w:r>
            <w:r w:rsidRPr="00B825B6">
              <w:rPr>
                <w:rFonts w:ascii="Arial Narrow" w:hAnsi="Arial Narrow"/>
                <w:b/>
                <w:sz w:val="28"/>
              </w:rPr>
              <w:t>nline</w:t>
            </w:r>
          </w:p>
          <w:p w:rsidR="00796E1D" w:rsidRPr="00074AC9" w:rsidRDefault="00796E1D" w:rsidP="00074AC9">
            <w:pPr>
              <w:ind w:left="941"/>
              <w:rPr>
                <w:rFonts w:ascii="Arial Narrow" w:hAnsi="Arial Narrow"/>
              </w:rPr>
            </w:pPr>
          </w:p>
          <w:p w:rsidR="00074AC9" w:rsidRPr="00074AC9" w:rsidRDefault="00074AC9" w:rsidP="00074AC9">
            <w:pPr>
              <w:ind w:left="9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</w:rPr>
              <w:t>Seit dem 15.12.2015 gibt es das Portal "RLP-</w:t>
            </w:r>
            <w:r w:rsidR="00D507DA">
              <w:rPr>
                <w:rFonts w:ascii="Arial Narrow" w:hAnsi="Arial Narrow"/>
              </w:rPr>
              <w:t>O</w:t>
            </w:r>
            <w:r w:rsidRPr="00074AC9">
              <w:rPr>
                <w:rFonts w:ascii="Arial Narrow" w:hAnsi="Arial Narrow"/>
              </w:rPr>
              <w:t>nline" – ein erweitertes Angebot zum Rahmenlehrplan für die Jahrgangsstufen 1-10 für Berlin und Brandenburg.</w:t>
            </w:r>
          </w:p>
          <w:p w:rsidR="00074AC9" w:rsidRPr="00074AC9" w:rsidRDefault="00074AC9" w:rsidP="00074AC9">
            <w:pPr>
              <w:ind w:left="941"/>
              <w:rPr>
                <w:rFonts w:ascii="Arial Narrow" w:hAnsi="Arial Narrow"/>
              </w:rPr>
            </w:pPr>
          </w:p>
          <w:p w:rsidR="00074AC9" w:rsidRPr="00074AC9" w:rsidRDefault="00074AC9" w:rsidP="00074AC9">
            <w:pPr>
              <w:ind w:left="9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</w:rPr>
              <w:t>Neben dem Text der amtlichen Fassung bietet es:</w:t>
            </w:r>
          </w:p>
          <w:p w:rsidR="00074AC9" w:rsidRPr="00074AC9" w:rsidRDefault="00074AC9" w:rsidP="00074AC9">
            <w:pPr>
              <w:pStyle w:val="Listenabsatz"/>
              <w:numPr>
                <w:ilvl w:val="0"/>
                <w:numId w:val="2"/>
              </w:numPr>
              <w:tabs>
                <w:tab w:val="left" w:pos="1082"/>
              </w:tabs>
              <w:ind w:left="1082" w:hanging="1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</w:rPr>
              <w:t xml:space="preserve">verschiedene </w:t>
            </w:r>
            <w:r w:rsidRPr="00074AC9">
              <w:rPr>
                <w:rFonts w:ascii="Arial Narrow" w:hAnsi="Arial Narrow"/>
                <w:b/>
              </w:rPr>
              <w:t>Filtermöglichkeiten</w:t>
            </w:r>
            <w:r w:rsidRPr="00074AC9">
              <w:rPr>
                <w:rFonts w:ascii="Arial Narrow" w:hAnsi="Arial Narrow"/>
              </w:rPr>
              <w:t>, um gezielt relevante Inhalte aufzusuchen,</w:t>
            </w:r>
          </w:p>
          <w:p w:rsidR="00074AC9" w:rsidRPr="00074AC9" w:rsidRDefault="00074AC9" w:rsidP="00074AC9">
            <w:pPr>
              <w:pStyle w:val="Listenabsatz"/>
              <w:numPr>
                <w:ilvl w:val="0"/>
                <w:numId w:val="2"/>
              </w:numPr>
              <w:tabs>
                <w:tab w:val="left" w:pos="1082"/>
              </w:tabs>
              <w:ind w:left="1082" w:hanging="1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  <w:b/>
              </w:rPr>
              <w:t>Querverweise</w:t>
            </w:r>
            <w:r w:rsidRPr="00074AC9">
              <w:rPr>
                <w:rFonts w:ascii="Arial Narrow" w:hAnsi="Arial Narrow"/>
              </w:rPr>
              <w:t xml:space="preserve"> innerhalb des Dokuments, so dass Vernetzungsaspekte zwischen den Fächern und mit fachübergreifenden Kompetenzbereichen sichtbar werden können,</w:t>
            </w:r>
          </w:p>
          <w:p w:rsidR="00074AC9" w:rsidRPr="00074AC9" w:rsidRDefault="00074AC9" w:rsidP="00074AC9">
            <w:pPr>
              <w:pStyle w:val="Listenabsatz"/>
              <w:numPr>
                <w:ilvl w:val="0"/>
                <w:numId w:val="2"/>
              </w:numPr>
              <w:tabs>
                <w:tab w:val="left" w:pos="1082"/>
              </w:tabs>
              <w:ind w:left="1082" w:hanging="1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  <w:b/>
              </w:rPr>
              <w:t>ergänzende didaktische Hinweise</w:t>
            </w:r>
            <w:r w:rsidRPr="00074AC9">
              <w:rPr>
                <w:rFonts w:ascii="Arial Narrow" w:hAnsi="Arial Narrow"/>
              </w:rPr>
              <w:t xml:space="preserve">, </w:t>
            </w:r>
          </w:p>
          <w:p w:rsidR="00074AC9" w:rsidRPr="00074AC9" w:rsidRDefault="00074AC9" w:rsidP="00074AC9">
            <w:pPr>
              <w:pStyle w:val="Listenabsatz"/>
              <w:numPr>
                <w:ilvl w:val="0"/>
                <w:numId w:val="2"/>
              </w:numPr>
              <w:tabs>
                <w:tab w:val="left" w:pos="1082"/>
              </w:tabs>
              <w:ind w:left="1082" w:hanging="141"/>
              <w:rPr>
                <w:rFonts w:ascii="Arial Narrow" w:hAnsi="Arial Narrow"/>
              </w:rPr>
            </w:pPr>
            <w:r w:rsidRPr="00172E4C">
              <w:rPr>
                <w:rFonts w:ascii="Arial Narrow" w:hAnsi="Arial Narrow"/>
                <w:b/>
              </w:rPr>
              <w:t>standardillust</w:t>
            </w:r>
            <w:r w:rsidR="00172E4C" w:rsidRPr="00172E4C">
              <w:rPr>
                <w:rFonts w:ascii="Arial Narrow" w:hAnsi="Arial Narrow"/>
                <w:b/>
              </w:rPr>
              <w:t>r</w:t>
            </w:r>
            <w:r w:rsidRPr="00172E4C">
              <w:rPr>
                <w:rFonts w:ascii="Arial Narrow" w:hAnsi="Arial Narrow"/>
                <w:b/>
              </w:rPr>
              <w:t>ierende Aufgaben</w:t>
            </w:r>
            <w:r w:rsidR="00172E4C">
              <w:rPr>
                <w:rFonts w:ascii="Arial Narrow" w:hAnsi="Arial Narrow"/>
                <w:b/>
              </w:rPr>
              <w:t xml:space="preserve"> </w:t>
            </w:r>
            <w:r w:rsidR="00172E4C" w:rsidRPr="00172E4C">
              <w:rPr>
                <w:rFonts w:ascii="Arial Narrow" w:hAnsi="Arial Narrow"/>
              </w:rPr>
              <w:t>und</w:t>
            </w:r>
            <w:r w:rsidR="00172E4C">
              <w:rPr>
                <w:rFonts w:ascii="Arial Narrow" w:hAnsi="Arial Narrow"/>
                <w:b/>
              </w:rPr>
              <w:t xml:space="preserve"> Lernaufgaben,</w:t>
            </w:r>
          </w:p>
          <w:p w:rsidR="00074AC9" w:rsidRPr="00074AC9" w:rsidRDefault="00074AC9" w:rsidP="00074AC9">
            <w:pPr>
              <w:pStyle w:val="Listenabsatz"/>
              <w:numPr>
                <w:ilvl w:val="0"/>
                <w:numId w:val="2"/>
              </w:numPr>
              <w:tabs>
                <w:tab w:val="left" w:pos="1082"/>
              </w:tabs>
              <w:ind w:left="1082" w:hanging="1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  <w:b/>
              </w:rPr>
              <w:t>Materialien</w:t>
            </w:r>
            <w:r w:rsidRPr="00074AC9">
              <w:rPr>
                <w:rFonts w:ascii="Arial Narrow" w:hAnsi="Arial Narrow"/>
              </w:rPr>
              <w:t>, die sich auf die Kompetenzen und Standards, Themen und Inhalte sowie auf die fachübergreifenden Kompetenzbereiche beziehen sowie</w:t>
            </w:r>
          </w:p>
          <w:p w:rsidR="00074AC9" w:rsidRPr="00074AC9" w:rsidRDefault="00074AC9" w:rsidP="00074AC9">
            <w:pPr>
              <w:pStyle w:val="Listenabsatz"/>
              <w:numPr>
                <w:ilvl w:val="0"/>
                <w:numId w:val="2"/>
              </w:numPr>
              <w:tabs>
                <w:tab w:val="left" w:pos="1082"/>
              </w:tabs>
              <w:ind w:left="1082" w:hanging="1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  <w:b/>
              </w:rPr>
              <w:t>weitere Materialien</w:t>
            </w:r>
            <w:r w:rsidRPr="00074AC9">
              <w:rPr>
                <w:rFonts w:ascii="Arial Narrow" w:hAnsi="Arial Narrow"/>
              </w:rPr>
              <w:t xml:space="preserve"> oder Verweise.</w:t>
            </w:r>
          </w:p>
          <w:p w:rsidR="00074AC9" w:rsidRPr="00074AC9" w:rsidRDefault="00074AC9" w:rsidP="00074AC9">
            <w:pPr>
              <w:ind w:left="941"/>
              <w:rPr>
                <w:rFonts w:ascii="Arial Narrow" w:hAnsi="Arial Narrow"/>
              </w:rPr>
            </w:pPr>
          </w:p>
          <w:p w:rsidR="004D1DC3" w:rsidRDefault="00074AC9" w:rsidP="00074AC9">
            <w:pPr>
              <w:ind w:left="941"/>
              <w:rPr>
                <w:rFonts w:ascii="Arial Narrow" w:hAnsi="Arial Narrow"/>
              </w:rPr>
            </w:pPr>
            <w:r w:rsidRPr="00074AC9">
              <w:rPr>
                <w:rFonts w:ascii="Arial Narrow" w:hAnsi="Arial Narrow"/>
              </w:rPr>
              <w:t>Im Zuge der Implementierung des neuen Rahmenlehrp</w:t>
            </w:r>
            <w:r w:rsidR="00172E4C">
              <w:rPr>
                <w:rFonts w:ascii="Arial Narrow" w:hAnsi="Arial Narrow"/>
              </w:rPr>
              <w:t>lanes wurde dieses Angebot in den letzt</w:t>
            </w:r>
            <w:r w:rsidRPr="00074AC9">
              <w:rPr>
                <w:rFonts w:ascii="Arial Narrow" w:hAnsi="Arial Narrow"/>
              </w:rPr>
              <w:t xml:space="preserve">en Jahren </w:t>
            </w:r>
            <w:r w:rsidRPr="00074AC9">
              <w:rPr>
                <w:rFonts w:ascii="Arial Narrow" w:hAnsi="Arial Narrow"/>
                <w:b/>
              </w:rPr>
              <w:t>sukzessive ausgebaut und fortlaufend ergänzt</w:t>
            </w:r>
            <w:r w:rsidRPr="00074AC9">
              <w:rPr>
                <w:rFonts w:ascii="Arial Narrow" w:hAnsi="Arial Narrow"/>
              </w:rPr>
              <w:t xml:space="preserve">. </w:t>
            </w:r>
          </w:p>
          <w:p w:rsidR="002852D5" w:rsidRDefault="002852D5" w:rsidP="00074AC9">
            <w:pPr>
              <w:ind w:left="941"/>
              <w:rPr>
                <w:rFonts w:ascii="Arial Narrow" w:hAnsi="Arial Narrow"/>
              </w:rPr>
            </w:pPr>
          </w:p>
          <w:p w:rsidR="004D1DC3" w:rsidRPr="002852D5" w:rsidRDefault="004D1DC3" w:rsidP="00074AC9">
            <w:pPr>
              <w:ind w:left="941"/>
              <w:rPr>
                <w:rFonts w:ascii="Arial Narrow" w:hAnsi="Arial Narrow"/>
                <w:b/>
              </w:rPr>
            </w:pPr>
            <w:r w:rsidRPr="002852D5">
              <w:rPr>
                <w:rFonts w:ascii="Arial Narrow" w:hAnsi="Arial Narrow"/>
                <w:b/>
              </w:rPr>
              <w:t>Viel Spaß beim Ausprobieren!</w:t>
            </w:r>
          </w:p>
          <w:p w:rsidR="004D1DC3" w:rsidRDefault="004D1DC3" w:rsidP="00074AC9">
            <w:pPr>
              <w:ind w:left="941"/>
              <w:rPr>
                <w:rFonts w:ascii="Arial Narrow" w:hAnsi="Arial Narrow"/>
              </w:rPr>
            </w:pPr>
          </w:p>
          <w:p w:rsidR="002852D5" w:rsidRDefault="002852D5" w:rsidP="00074AC9">
            <w:pPr>
              <w:ind w:left="9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Ihr RLP-</w:t>
            </w:r>
            <w:r w:rsidR="00D507DA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nline-Team im</w:t>
            </w:r>
          </w:p>
          <w:p w:rsidR="004D1DC3" w:rsidRPr="00074AC9" w:rsidRDefault="002852D5" w:rsidP="00074AC9">
            <w:pPr>
              <w:ind w:left="9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LISUM Berlin-Brandenburg</w:t>
            </w:r>
          </w:p>
          <w:p w:rsidR="00074AC9" w:rsidRPr="00890126" w:rsidRDefault="00074AC9" w:rsidP="00A346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top"/>
          </w:tcPr>
          <w:p w:rsidR="00074AC9" w:rsidRPr="00890126" w:rsidRDefault="00074AC9" w:rsidP="00074AC9">
            <w:pPr>
              <w:jc w:val="right"/>
              <w:rPr>
                <w:rFonts w:ascii="Arial Narrow" w:hAnsi="Arial Narrow"/>
                <w:sz w:val="24"/>
              </w:rPr>
            </w:pPr>
            <w:r w:rsidRPr="00890126">
              <w:rPr>
                <w:rFonts w:ascii="Arial Narrow" w:hAnsi="Arial Narrow"/>
                <w:noProof/>
                <w:sz w:val="24"/>
                <w:lang w:eastAsia="de-DE"/>
              </w:rPr>
              <w:drawing>
                <wp:inline distT="0" distB="0" distL="0" distR="0">
                  <wp:extent cx="1117884" cy="807720"/>
                  <wp:effectExtent l="19050" t="0" r="6066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77" cy="8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2D5" w:rsidRPr="002852D5" w:rsidTr="007B2F59">
        <w:tc>
          <w:tcPr>
            <w:tcW w:w="10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tcMar>
              <w:left w:w="0" w:type="dxa"/>
              <w:right w:w="0" w:type="dxa"/>
            </w:tcMar>
            <w:vAlign w:val="top"/>
          </w:tcPr>
          <w:p w:rsidR="002852D5" w:rsidRPr="002852D5" w:rsidRDefault="002852D5" w:rsidP="007B2F59">
            <w:pPr>
              <w:ind w:left="941"/>
              <w:rPr>
                <w:rFonts w:ascii="Arial Narrow" w:hAnsi="Arial Narrow"/>
                <w:b/>
                <w:color w:val="FFFFFF" w:themeColor="background1"/>
              </w:rPr>
            </w:pPr>
            <w:r w:rsidRPr="002852D5">
              <w:rPr>
                <w:rFonts w:ascii="Arial Narrow" w:hAnsi="Arial Narrow"/>
                <w:b/>
                <w:color w:val="FFFFFF" w:themeColor="background1"/>
              </w:rPr>
              <w:t>bildungsserver.berlin-brandenburg.de/</w:t>
            </w:r>
            <w:proofErr w:type="spellStart"/>
            <w:r w:rsidRPr="002852D5">
              <w:rPr>
                <w:rFonts w:ascii="Arial Narrow" w:hAnsi="Arial Narrow"/>
                <w:b/>
                <w:color w:val="FFFFFF" w:themeColor="background1"/>
              </w:rPr>
              <w:t>rlp</w:t>
            </w:r>
            <w:proofErr w:type="spellEnd"/>
            <w:r w:rsidRPr="002852D5">
              <w:rPr>
                <w:rFonts w:ascii="Arial Narrow" w:hAnsi="Arial Narrow"/>
                <w:b/>
                <w:color w:val="FFFFFF" w:themeColor="background1"/>
              </w:rPr>
              <w:t>-online/</w:t>
            </w:r>
          </w:p>
        </w:tc>
      </w:tr>
      <w:tr w:rsidR="00796E1D" w:rsidRPr="002852D5" w:rsidTr="002852D5">
        <w:trPr>
          <w:trHeight w:val="624"/>
        </w:trPr>
        <w:tc>
          <w:tcPr>
            <w:tcW w:w="10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796E1D" w:rsidRPr="002852D5" w:rsidRDefault="002852D5" w:rsidP="00D507DA">
            <w:pPr>
              <w:ind w:left="941"/>
              <w:rPr>
                <w:rFonts w:ascii="Arial Narrow" w:hAnsi="Arial Narrow"/>
                <w:i/>
              </w:rPr>
            </w:pPr>
            <w:r w:rsidRPr="002852D5">
              <w:rPr>
                <w:rFonts w:ascii="Arial Narrow" w:hAnsi="Arial Narrow"/>
                <w:i/>
              </w:rPr>
              <w:t>Ha</w:t>
            </w:r>
            <w:r w:rsidR="0011553D">
              <w:rPr>
                <w:rFonts w:ascii="Arial Narrow" w:hAnsi="Arial Narrow"/>
                <w:i/>
              </w:rPr>
              <w:t>ben Sie Materialien, die das Ang</w:t>
            </w:r>
            <w:r w:rsidRPr="002852D5">
              <w:rPr>
                <w:rFonts w:ascii="Arial Narrow" w:hAnsi="Arial Narrow"/>
                <w:i/>
              </w:rPr>
              <w:t>ebot des RLP-</w:t>
            </w:r>
            <w:r w:rsidR="00D507DA">
              <w:rPr>
                <w:rFonts w:ascii="Arial Narrow" w:hAnsi="Arial Narrow"/>
                <w:i/>
              </w:rPr>
              <w:t>O</w:t>
            </w:r>
            <w:r w:rsidRPr="002852D5">
              <w:rPr>
                <w:rFonts w:ascii="Arial Narrow" w:hAnsi="Arial Narrow"/>
                <w:i/>
              </w:rPr>
              <w:t>nline-Portals erweitern würden?</w:t>
            </w:r>
            <w:r w:rsidRPr="002852D5">
              <w:rPr>
                <w:rFonts w:ascii="Arial Narrow" w:hAnsi="Arial Narrow"/>
                <w:i/>
              </w:rPr>
              <w:br/>
              <w:t xml:space="preserve">Wenden Sie sich an uns. </w:t>
            </w:r>
            <w:r w:rsidRPr="002852D5">
              <w:rPr>
                <w:rFonts w:ascii="Arial Narrow" w:hAnsi="Arial Narrow"/>
                <w:b/>
                <w:i/>
              </w:rPr>
              <w:t>Wir freuen uns über Ihre Vorschläge!</w:t>
            </w:r>
          </w:p>
        </w:tc>
      </w:tr>
    </w:tbl>
    <w:p w:rsidR="00A346DB" w:rsidRDefault="00A346DB"/>
    <w:p w:rsidR="008F1FDF" w:rsidRDefault="008F1FDF"/>
    <w:p w:rsidR="008F1FDF" w:rsidRDefault="008F1FDF"/>
    <w:tbl>
      <w:tblPr>
        <w:tblStyle w:val="Tabellengitternetz"/>
        <w:tblW w:w="10554" w:type="dxa"/>
        <w:tblInd w:w="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235"/>
        <w:gridCol w:w="3319"/>
      </w:tblGrid>
      <w:tr w:rsidR="00177A1D" w:rsidRPr="00A346DB" w:rsidTr="00177A1D">
        <w:trPr>
          <w:trHeight w:val="235"/>
        </w:trPr>
        <w:tc>
          <w:tcPr>
            <w:tcW w:w="7235" w:type="dxa"/>
            <w:vMerge w:val="restart"/>
            <w:vAlign w:val="top"/>
          </w:tcPr>
          <w:p w:rsidR="00177A1D" w:rsidRDefault="009A4FCA" w:rsidP="00177A1D">
            <w:pPr>
              <w:rPr>
                <w:rFonts w:ascii="Arial Narrow" w:hAnsi="Arial Narrow"/>
              </w:rPr>
            </w:pP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81.05pt;margin-top:81.35pt;width:35.7pt;height:25.65pt;z-index:251661312" filled="f" stroked="f">
                  <v:textbox style="mso-next-textbox:#_x0000_s1033">
                    <w:txbxContent>
                      <w:p w:rsidR="004D1DC3" w:rsidRPr="00177A1D" w:rsidRDefault="004D1DC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sym w:font="Wingdings" w:char="F08F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32" type="#_x0000_t202" style="position:absolute;margin-left:21.6pt;margin-top:118.45pt;width:34.2pt;height:25.65pt;z-index:251660288" filled="f" stroked="f">
                  <v:textbox style="mso-next-textbox:#_x0000_s1032">
                    <w:txbxContent>
                      <w:p w:rsidR="004D1DC3" w:rsidRPr="00177A1D" w:rsidRDefault="004D1DC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sym w:font="Wingdings" w:char="F08E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31" type="#_x0000_t202" style="position:absolute;margin-left:234.3pt;margin-top:40.95pt;width:34.2pt;height:25.65pt;z-index:251659264" filled="f" stroked="f">
                  <v:textbox style="mso-next-textbox:#_x0000_s1031">
                    <w:txbxContent>
                      <w:p w:rsidR="004D1DC3" w:rsidRPr="00177A1D" w:rsidRDefault="004D1DC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sym w:font="Wingdings" w:char="F08D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30" type="#_x0000_t202" style="position:absolute;margin-left:14pt;margin-top:30.05pt;width:34.2pt;height:25.65pt;z-index:251658240" filled="f" stroked="f">
                  <v:textbox style="mso-next-textbox:#_x0000_s1030">
                    <w:txbxContent>
                      <w:p w:rsidR="004D1DC3" w:rsidRPr="00177A1D" w:rsidRDefault="004D1DC3">
                        <w:pPr>
                          <w:rPr>
                            <w:b/>
                            <w:sz w:val="28"/>
                          </w:rPr>
                        </w:pPr>
                        <w:r w:rsidRPr="00177A1D">
                          <w:rPr>
                            <w:b/>
                            <w:sz w:val="28"/>
                          </w:rPr>
                          <w:sym w:font="Wingdings" w:char="F08C"/>
                        </w:r>
                      </w:p>
                    </w:txbxContent>
                  </v:textbox>
                </v:shape>
              </w:pict>
            </w:r>
            <w:r w:rsidR="00177A1D"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>
                  <wp:extent cx="4204251" cy="1925781"/>
                  <wp:effectExtent l="19050" t="0" r="5799" b="0"/>
                  <wp:docPr id="13" name="Grafik 6" descr="screen_Navigation_oben2_ha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_Navigation_oben2_hal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213" cy="19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A1D" w:rsidRDefault="00177A1D" w:rsidP="00177A1D">
            <w:pPr>
              <w:rPr>
                <w:rFonts w:ascii="Arial Narrow" w:hAnsi="Arial Narrow"/>
              </w:rPr>
            </w:pPr>
          </w:p>
          <w:p w:rsidR="00177A1D" w:rsidRPr="00A346DB" w:rsidRDefault="009A4FCA" w:rsidP="00177A1D">
            <w:pPr>
              <w:rPr>
                <w:rFonts w:ascii="Arial Narrow" w:hAnsi="Arial Narrow"/>
              </w:rPr>
            </w:pP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34" type="#_x0000_t202" style="position:absolute;margin-left:294.2pt;margin-top:19.1pt;width:34.2pt;height:25.65pt;z-index:251662336" filled="f" stroked="f">
                  <v:textbox style="mso-next-textbox:#_x0000_s1034">
                    <w:txbxContent>
                      <w:p w:rsidR="004D1DC3" w:rsidRPr="00177A1D" w:rsidRDefault="004D1DC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sym w:font="Wingdings" w:char="F090"/>
                        </w:r>
                      </w:p>
                    </w:txbxContent>
                  </v:textbox>
                </v:shape>
              </w:pict>
            </w:r>
            <w:r w:rsidR="00177A1D"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>
                  <wp:extent cx="4202113" cy="748145"/>
                  <wp:effectExtent l="19050" t="0" r="7937" b="0"/>
                  <wp:docPr id="14" name="Grafik 7" descr="screen_Navigation_unten2_ha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_Navigation_unten2_hal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274" cy="7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:rsidR="00177A1D" w:rsidRPr="00177A1D" w:rsidRDefault="00177A1D" w:rsidP="00177A1D">
            <w:pPr>
              <w:ind w:left="84"/>
              <w:jc w:val="center"/>
              <w:rPr>
                <w:rFonts w:ascii="Arial Narrow" w:hAnsi="Arial Narrow"/>
                <w:b/>
                <w:sz w:val="28"/>
              </w:rPr>
            </w:pPr>
            <w:r w:rsidRPr="00A346DB">
              <w:rPr>
                <w:rFonts w:ascii="Arial Narrow" w:hAnsi="Arial Narrow"/>
                <w:b/>
                <w:sz w:val="28"/>
              </w:rPr>
              <w:t>Navigation</w:t>
            </w:r>
          </w:p>
        </w:tc>
      </w:tr>
      <w:tr w:rsidR="00177A1D" w:rsidRPr="00890126" w:rsidTr="00177A1D">
        <w:tc>
          <w:tcPr>
            <w:tcW w:w="7235" w:type="dxa"/>
            <w:vMerge/>
            <w:vAlign w:val="top"/>
          </w:tcPr>
          <w:p w:rsidR="00177A1D" w:rsidRPr="00A346DB" w:rsidRDefault="00177A1D" w:rsidP="00177A1D">
            <w:pPr>
              <w:rPr>
                <w:rFonts w:ascii="Arial Narrow" w:hAnsi="Arial Narrow"/>
              </w:rPr>
            </w:pPr>
          </w:p>
        </w:tc>
        <w:tc>
          <w:tcPr>
            <w:tcW w:w="3319" w:type="dxa"/>
            <w:vAlign w:val="top"/>
          </w:tcPr>
          <w:p w:rsidR="00177A1D" w:rsidRDefault="00177A1D" w:rsidP="00177A1D">
            <w:pPr>
              <w:ind w:left="84"/>
              <w:rPr>
                <w:rFonts w:ascii="Arial Narrow" w:hAnsi="Arial Narrow"/>
              </w:rPr>
            </w:pPr>
          </w:p>
          <w:p w:rsidR="00177A1D" w:rsidRDefault="00177A1D" w:rsidP="00177A1D">
            <w:pPr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Viele Wege führen zum Ziel:</w:t>
            </w:r>
          </w:p>
          <w:p w:rsidR="00177A1D" w:rsidRDefault="00177A1D" w:rsidP="00177A1D">
            <w:pPr>
              <w:ind w:left="84"/>
              <w:rPr>
                <w:rFonts w:ascii="Arial Narrow" w:hAnsi="Arial Narrow"/>
              </w:rPr>
            </w:pPr>
          </w:p>
          <w:p w:rsidR="00177A1D" w:rsidRDefault="00177A1D" w:rsidP="00177A1D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 w:rsidRPr="00D57729">
              <w:rPr>
                <w:rFonts w:ascii="Arial Narrow" w:hAnsi="Arial Narrow"/>
                <w:sz w:val="28"/>
              </w:rPr>
              <w:sym w:font="Wingdings" w:char="F08C"/>
            </w:r>
            <w:r>
              <w:rPr>
                <w:rFonts w:ascii="Arial Narrow" w:hAnsi="Arial Narrow"/>
              </w:rPr>
              <w:tab/>
              <w:t>Hauptmenü</w:t>
            </w:r>
          </w:p>
          <w:p w:rsidR="00177A1D" w:rsidRDefault="00177A1D" w:rsidP="00177A1D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 w:rsidRPr="00D57729">
              <w:rPr>
                <w:rFonts w:ascii="Arial Narrow" w:hAnsi="Arial Narrow"/>
                <w:sz w:val="28"/>
              </w:rPr>
              <w:sym w:font="Wingdings" w:char="F08D"/>
            </w:r>
            <w:r>
              <w:rPr>
                <w:rFonts w:ascii="Arial Narrow" w:hAnsi="Arial Narrow"/>
              </w:rPr>
              <w:tab/>
              <w:t>Untermenü</w:t>
            </w:r>
          </w:p>
          <w:p w:rsidR="00177A1D" w:rsidRDefault="00177A1D" w:rsidP="00177A1D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 w:rsidRPr="00D57729">
              <w:rPr>
                <w:rFonts w:ascii="Arial Narrow" w:hAnsi="Arial Narrow"/>
                <w:sz w:val="28"/>
              </w:rPr>
              <w:sym w:font="Wingdings" w:char="F08E"/>
            </w:r>
            <w:r>
              <w:rPr>
                <w:rFonts w:ascii="Arial Narrow" w:hAnsi="Arial Narrow"/>
              </w:rPr>
              <w:tab/>
              <w:t>Hyperlinks</w:t>
            </w:r>
          </w:p>
          <w:p w:rsidR="00177A1D" w:rsidRDefault="00177A1D" w:rsidP="00177A1D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 w:rsidRPr="00D57729">
              <w:rPr>
                <w:rFonts w:ascii="Arial Narrow" w:hAnsi="Arial Narrow"/>
                <w:sz w:val="28"/>
              </w:rPr>
              <w:sym w:font="Wingdings" w:char="F08F"/>
            </w:r>
            <w:r>
              <w:rPr>
                <w:rFonts w:ascii="Arial Narrow" w:hAnsi="Arial Narrow"/>
              </w:rPr>
              <w:tab/>
            </w:r>
            <w:r w:rsidR="00480509">
              <w:rPr>
                <w:rFonts w:ascii="Arial Narrow" w:hAnsi="Arial Narrow"/>
              </w:rPr>
              <w:t>Suchfeld</w:t>
            </w:r>
          </w:p>
          <w:p w:rsidR="00177A1D" w:rsidRDefault="00177A1D" w:rsidP="00177A1D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 w:rsidRPr="00D57729">
              <w:rPr>
                <w:rFonts w:ascii="Arial Narrow" w:hAnsi="Arial Narrow"/>
                <w:sz w:val="28"/>
              </w:rPr>
              <w:sym w:font="Wingdings" w:char="F090"/>
            </w:r>
            <w:r>
              <w:rPr>
                <w:rFonts w:ascii="Arial Narrow" w:hAnsi="Arial Narrow"/>
              </w:rPr>
              <w:tab/>
            </w:r>
            <w:r w:rsidR="00F02F47">
              <w:rPr>
                <w:rFonts w:ascii="Arial Narrow" w:hAnsi="Arial Narrow"/>
              </w:rPr>
              <w:t>Fußzeile</w:t>
            </w:r>
          </w:p>
          <w:p w:rsidR="00177A1D" w:rsidRPr="00890126" w:rsidRDefault="00177A1D" w:rsidP="00177A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Dabei entspricht die Einteilung des Online-Portals der des neuen Rahmenlehr</w:t>
            </w:r>
            <w:r>
              <w:rPr>
                <w:rFonts w:ascii="Arial Narrow" w:hAnsi="Arial Narrow"/>
              </w:rPr>
              <w:softHyphen/>
              <w:t>plans (Teile A, B,</w:t>
            </w:r>
            <w:r w:rsidR="00C571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C).</w:t>
            </w:r>
          </w:p>
        </w:tc>
      </w:tr>
    </w:tbl>
    <w:p w:rsidR="00890126" w:rsidRDefault="00890126">
      <w:pPr>
        <w:rPr>
          <w:rFonts w:ascii="Arial Narrow" w:hAnsi="Arial Narrow"/>
          <w:sz w:val="24"/>
        </w:rPr>
      </w:pPr>
    </w:p>
    <w:p w:rsidR="00781344" w:rsidRDefault="00781344">
      <w:pPr>
        <w:spacing w:after="20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781344" w:rsidRPr="00890126" w:rsidRDefault="00781344">
      <w:pPr>
        <w:rPr>
          <w:rFonts w:ascii="Arial Narrow" w:hAnsi="Arial Narrow"/>
          <w:sz w:val="24"/>
        </w:rPr>
      </w:pPr>
    </w:p>
    <w:tbl>
      <w:tblPr>
        <w:tblStyle w:val="Tabellengitternetz"/>
        <w:tblW w:w="10554" w:type="dxa"/>
        <w:tblInd w:w="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7235"/>
        <w:gridCol w:w="3319"/>
      </w:tblGrid>
      <w:tr w:rsidR="001668D6" w:rsidRPr="00A346DB" w:rsidTr="008B0BE8">
        <w:trPr>
          <w:trHeight w:val="235"/>
        </w:trPr>
        <w:tc>
          <w:tcPr>
            <w:tcW w:w="7235" w:type="dxa"/>
            <w:vMerge w:val="restart"/>
            <w:vAlign w:val="top"/>
          </w:tcPr>
          <w:p w:rsidR="001668D6" w:rsidRDefault="009A4FCA" w:rsidP="00781344">
            <w:pPr>
              <w:rPr>
                <w:rFonts w:ascii="Arial Narrow" w:hAnsi="Arial Narrow"/>
              </w:rPr>
            </w:pP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4" type="#_x0000_t202" style="position:absolute;margin-left:260.45pt;margin-top:216.7pt;width:34.2pt;height:25.65pt;z-index:251667456" filled="f" stroked="f">
                  <v:textbox style="mso-next-textbox:#_x0000_s1044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5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3" type="#_x0000_t202" style="position:absolute;margin-left:148.35pt;margin-top:226.05pt;width:34.2pt;height:25.65pt;z-index:251666432" filled="f" stroked="f">
                  <v:textbox style="mso-next-textbox:#_x0000_s1043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4"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de-DE"/>
              </w:rPr>
              <w:pict>
                <v:shape id="_x0000_s1053" type="#_x0000_t202" style="position:absolute;margin-left:-2.05pt;margin-top:195.1pt;width:50.05pt;height:66.6pt;z-index:251675648" filled="f" stroked="f">
                  <v:textbox style="layout-flow:vertical;mso-layout-flow-alt:bottom-to-top;mso-next-textbox:#_x0000_s1053">
                    <w:txbxContent>
                      <w:p w:rsidR="004D1DC3" w:rsidRDefault="004D1DC3" w:rsidP="00DB2DD4">
                        <w:pPr>
                          <w:jc w:val="center"/>
                          <w:rPr>
                            <w:rFonts w:ascii="Arial Narrow" w:hAnsi="Arial Narrow"/>
                            <w:color w:val="7F7F7F" w:themeColor="text1" w:themeTint="80"/>
                            <w:sz w:val="20"/>
                          </w:rPr>
                        </w:pPr>
                        <w:r w:rsidRPr="00DB2DD4">
                          <w:rPr>
                            <w:b/>
                            <w:color w:val="7F7F7F" w:themeColor="text1" w:themeTint="80"/>
                            <w:sz w:val="28"/>
                          </w:rPr>
                          <w:sym w:font="Wingdings" w:char="F093"/>
                        </w:r>
                        <w:r>
                          <w:rPr>
                            <w:b/>
                            <w:color w:val="7F7F7F" w:themeColor="text1" w:themeTint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7F7F7F" w:themeColor="text1" w:themeTint="80"/>
                            <w:sz w:val="20"/>
                          </w:rPr>
                          <w:t>detailliert</w:t>
                        </w:r>
                      </w:p>
                      <w:p w:rsidR="004D1DC3" w:rsidRPr="00DB2DD4" w:rsidRDefault="004D1DC3" w:rsidP="00DB2DD4">
                        <w:pPr>
                          <w:jc w:val="center"/>
                          <w:rPr>
                            <w:rFonts w:ascii="Arial Narrow" w:hAnsi="Arial Narrow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7F7F7F" w:themeColor="text1" w:themeTint="80"/>
                            <w:sz w:val="20"/>
                          </w:rPr>
                          <w:t>("aufgeklappt")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de-DE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4" type="#_x0000_t87" style="position:absolute;margin-left:38.35pt;margin-top:182.45pt;width:8.75pt;height:80.7pt;z-index:251676672" strokecolor="gray [1629]"/>
              </w:pict>
            </w:r>
            <w:r>
              <w:rPr>
                <w:rFonts w:ascii="Arial Narrow" w:hAnsi="Arial Narrow"/>
                <w:noProof/>
                <w:lang w:eastAsia="de-DE"/>
              </w:rPr>
              <w:pict>
                <v:shape id="_x0000_s1052" type="#_x0000_t202" style="position:absolute;margin-left:1.55pt;margin-top:281.15pt;width:34.2pt;height:25.65pt;z-index:251674624" filled="f" stroked="f">
                  <v:textbox style="mso-next-textbox:#_x0000_s1052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3"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de-DE"/>
              </w:rPr>
              <w:pict>
                <v:shape id="_x0000_s1051" type="#_x0000_t202" style="position:absolute;margin-left:1.55pt;margin-top:159.5pt;width:34.2pt;height:25.65pt;z-index:251673600" filled="f" stroked="f">
                  <v:textbox style="mso-next-textbox:#_x0000_s1051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3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9" type="#_x0000_t87" style="position:absolute;margin-left:27.3pt;margin-top:275.2pt;width:13.75pt;height:35.45pt;z-index:251672576"/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8" type="#_x0000_t87" style="position:absolute;margin-left:27.3pt;margin-top:143.7pt;width:13.75pt;height:56.15pt;z-index:251671552"/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7" type="#_x0000_t202" style="position:absolute;margin-left:50.65pt;margin-top:227.7pt;width:34.2pt;height:25.65pt;z-index:251670528" filled="f" stroked="f">
                  <v:textbox style="mso-next-textbox:#_x0000_s1047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2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1" type="#_x0000_t202" style="position:absolute;margin-left:87.7pt;margin-top:110.4pt;width:34.2pt;height:25.65pt;z-index:251664384" filled="f" stroked="f">
                  <v:textbox style="mso-next-textbox:#_x0000_s1041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2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6" type="#_x0000_t202" style="position:absolute;margin-left:20.75pt;margin-top:310.65pt;width:34.2pt;height:25.65pt;z-index:251669504" filled="f" stroked="f">
                  <v:textbox style="mso-next-textbox:#_x0000_s1046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1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5" type="#_x0000_t202" style="position:absolute;margin-left:20.75pt;margin-top:125.65pt;width:34.2pt;height:25.65pt;z-index:251668480" filled="f" stroked="f">
                  <v:textbox style="mso-next-textbox:#_x0000_s1045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1"/>
                        </w:r>
                      </w:p>
                    </w:txbxContent>
                  </v:textbox>
                </v:shape>
              </w:pict>
            </w:r>
            <w:r w:rsidRPr="009A4FCA">
              <w:rPr>
                <w:rFonts w:ascii="Arial Narrow" w:hAnsi="Arial Narrow"/>
                <w:noProof/>
                <w:sz w:val="24"/>
                <w:lang w:eastAsia="de-DE"/>
              </w:rPr>
              <w:pict>
                <v:shape id="_x0000_s1040" type="#_x0000_t202" style="position:absolute;margin-left:142.85pt;margin-top:93.95pt;width:34.2pt;height:25.65pt;z-index:251663360" filled="f" stroked="f">
                  <v:textbox style="mso-next-textbox:#_x0000_s1040">
                    <w:txbxContent>
                      <w:p w:rsidR="004D1DC3" w:rsidRPr="00A053D0" w:rsidRDefault="004D1DC3" w:rsidP="00A053D0">
                        <w:r>
                          <w:rPr>
                            <w:b/>
                            <w:sz w:val="28"/>
                          </w:rPr>
                          <w:sym w:font="Wingdings" w:char="F091"/>
                        </w:r>
                      </w:p>
                    </w:txbxContent>
                  </v:textbox>
                </v:shape>
              </w:pict>
            </w:r>
            <w:r w:rsidR="00781344"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>
                  <wp:extent cx="4271010" cy="4221480"/>
                  <wp:effectExtent l="19050" t="0" r="0" b="0"/>
                  <wp:docPr id="23" name="Grafik 22" descr="screen_Klarh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_Klarheit.jpg"/>
                          <pic:cNvPicPr/>
                        </pic:nvPicPr>
                        <pic:blipFill>
                          <a:blip r:embed="rId9" cstate="print"/>
                          <a:srcRect b="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10" cy="422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8D6" w:rsidRPr="00556131" w:rsidRDefault="001668D6" w:rsidP="00556131">
            <w:pPr>
              <w:ind w:left="941"/>
              <w:rPr>
                <w:rFonts w:ascii="Arial Narrow" w:hAnsi="Arial Narrow"/>
                <w:b/>
              </w:rPr>
            </w:pPr>
          </w:p>
        </w:tc>
        <w:tc>
          <w:tcPr>
            <w:tcW w:w="3319" w:type="dxa"/>
            <w:shd w:val="clear" w:color="auto" w:fill="D9D9D9" w:themeFill="background1" w:themeFillShade="D9"/>
          </w:tcPr>
          <w:p w:rsidR="001668D6" w:rsidRPr="00177A1D" w:rsidRDefault="00911249" w:rsidP="00911249">
            <w:pPr>
              <w:ind w:left="84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Individuelle </w:t>
            </w:r>
            <w:r w:rsidR="00781344">
              <w:rPr>
                <w:rFonts w:ascii="Arial Narrow" w:hAnsi="Arial Narrow"/>
                <w:b/>
                <w:sz w:val="28"/>
              </w:rPr>
              <w:t>Ansicht</w:t>
            </w:r>
          </w:p>
        </w:tc>
      </w:tr>
      <w:tr w:rsidR="001668D6" w:rsidRPr="00890126" w:rsidTr="008B0BE8">
        <w:tc>
          <w:tcPr>
            <w:tcW w:w="7235" w:type="dxa"/>
            <w:vMerge/>
            <w:vAlign w:val="top"/>
          </w:tcPr>
          <w:p w:rsidR="001668D6" w:rsidRPr="00A346DB" w:rsidRDefault="001668D6" w:rsidP="00781344">
            <w:pPr>
              <w:rPr>
                <w:rFonts w:ascii="Arial Narrow" w:hAnsi="Arial Narrow"/>
              </w:rPr>
            </w:pPr>
          </w:p>
        </w:tc>
        <w:tc>
          <w:tcPr>
            <w:tcW w:w="3319" w:type="dxa"/>
            <w:vAlign w:val="top"/>
          </w:tcPr>
          <w:p w:rsidR="001668D6" w:rsidRDefault="001668D6" w:rsidP="00781344">
            <w:pPr>
              <w:ind w:left="84"/>
              <w:rPr>
                <w:rFonts w:ascii="Arial Narrow" w:hAnsi="Arial Narrow"/>
              </w:rPr>
            </w:pPr>
          </w:p>
          <w:p w:rsidR="001668D6" w:rsidRDefault="00781344" w:rsidP="00781344">
            <w:pPr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 detailliert die Inhalte des Rahmenlehrplans dargestellt werden, entscheidet jede(r) selbst.</w:t>
            </w:r>
          </w:p>
          <w:p w:rsidR="00781344" w:rsidRDefault="00781344" w:rsidP="00781344">
            <w:pPr>
              <w:ind w:left="84"/>
              <w:rPr>
                <w:rFonts w:ascii="Arial Narrow" w:hAnsi="Arial Narrow"/>
              </w:rPr>
            </w:pPr>
          </w:p>
          <w:p w:rsidR="00781344" w:rsidRDefault="00781344" w:rsidP="00781344">
            <w:pPr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 helfen die vielseitigen Funktionen des Ein- und Ausblendens</w:t>
            </w:r>
            <w:r w:rsidR="00911249">
              <w:rPr>
                <w:rFonts w:ascii="Arial Narrow" w:hAnsi="Arial Narrow"/>
              </w:rPr>
              <w:t xml:space="preserve"> für</w:t>
            </w:r>
            <w:r>
              <w:rPr>
                <w:rFonts w:ascii="Arial Narrow" w:hAnsi="Arial Narrow"/>
              </w:rPr>
              <w:t>:</w:t>
            </w:r>
          </w:p>
          <w:p w:rsidR="001668D6" w:rsidRDefault="001668D6" w:rsidP="00781344">
            <w:pPr>
              <w:ind w:left="84"/>
              <w:rPr>
                <w:rFonts w:ascii="Arial Narrow" w:hAnsi="Arial Narrow"/>
              </w:rPr>
            </w:pPr>
          </w:p>
          <w:p w:rsidR="001668D6" w:rsidRDefault="00A053D0" w:rsidP="00781344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1"/>
            </w:r>
            <w:r w:rsidR="001668D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Kompetenzbereiche</w:t>
            </w:r>
          </w:p>
          <w:p w:rsidR="001668D6" w:rsidRDefault="00A053D0" w:rsidP="00781344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2"/>
            </w:r>
            <w:r w:rsidR="001668D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Niveaustufen</w:t>
            </w:r>
          </w:p>
          <w:p w:rsidR="001668D6" w:rsidRDefault="00A053D0" w:rsidP="00781344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3"/>
            </w:r>
            <w:r w:rsidR="001668D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Kompetenzen</w:t>
            </w:r>
          </w:p>
          <w:p w:rsidR="001668D6" w:rsidRDefault="00A053D0" w:rsidP="00781344">
            <w:pPr>
              <w:tabs>
                <w:tab w:val="left" w:pos="510"/>
              </w:tabs>
              <w:spacing w:line="360" w:lineRule="auto"/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4"/>
            </w:r>
            <w:r w:rsidR="001668D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Standards</w:t>
            </w:r>
          </w:p>
          <w:p w:rsidR="008B0BE8" w:rsidRDefault="00A053D0" w:rsidP="008B0BE8">
            <w:pPr>
              <w:tabs>
                <w:tab w:val="left" w:pos="510"/>
              </w:tabs>
              <w:ind w:left="510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5"/>
            </w:r>
            <w:r w:rsidR="001668D6">
              <w:rPr>
                <w:rFonts w:ascii="Arial Narrow" w:hAnsi="Arial Narrow"/>
              </w:rPr>
              <w:tab/>
            </w:r>
            <w:r w:rsidR="00911249">
              <w:rPr>
                <w:rFonts w:ascii="Arial Narrow" w:hAnsi="Arial Narrow"/>
              </w:rPr>
              <w:t xml:space="preserve">Links zu </w:t>
            </w:r>
            <w:r>
              <w:rPr>
                <w:rFonts w:ascii="Arial Narrow" w:hAnsi="Arial Narrow"/>
              </w:rPr>
              <w:t>weitere</w:t>
            </w:r>
            <w:r w:rsidR="00911249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 Informationen</w:t>
            </w:r>
            <w:r w:rsidR="008B0BE8">
              <w:rPr>
                <w:rFonts w:ascii="Arial Narrow" w:hAnsi="Arial Narrow"/>
              </w:rPr>
              <w:t>:</w:t>
            </w:r>
          </w:p>
          <w:p w:rsidR="008B0BE8" w:rsidRDefault="008B0BE8" w:rsidP="008B0BE8">
            <w:pPr>
              <w:tabs>
                <w:tab w:val="left" w:pos="935"/>
              </w:tabs>
              <w:ind w:left="935" w:hanging="477"/>
              <w:rPr>
                <w:rFonts w:ascii="Arial Narrow" w:hAnsi="Arial Narrow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5722" cy="152400"/>
                  <wp:effectExtent l="19050" t="0" r="4778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4043" b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2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ab/>
              <w:t>Standardillustrierende Aufgaben</w:t>
            </w:r>
          </w:p>
          <w:p w:rsidR="001668D6" w:rsidRDefault="008B0BE8" w:rsidP="008B0BE8">
            <w:pPr>
              <w:tabs>
                <w:tab w:val="left" w:pos="935"/>
              </w:tabs>
              <w:ind w:left="935" w:hanging="477"/>
              <w:rPr>
                <w:rFonts w:ascii="Arial Narrow" w:hAnsi="Arial Narrow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6646" cy="152400"/>
                  <wp:effectExtent l="19050" t="0" r="3854" b="0"/>
                  <wp:docPr id="25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4074" r="-622" b="1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46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ab/>
              <w:t>Materialien</w:t>
            </w:r>
          </w:p>
          <w:p w:rsidR="002C64FB" w:rsidRDefault="002C64FB" w:rsidP="008B0BE8">
            <w:pPr>
              <w:tabs>
                <w:tab w:val="left" w:pos="935"/>
              </w:tabs>
              <w:ind w:left="935" w:hanging="477"/>
              <w:rPr>
                <w:rFonts w:ascii="Arial Narrow" w:hAnsi="Arial Narrow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7604" cy="164543"/>
                  <wp:effectExtent l="19050" t="0" r="4796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4" cy="16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249">
              <w:rPr>
                <w:rFonts w:ascii="Arial Narrow" w:hAnsi="Arial Narrow"/>
              </w:rPr>
              <w:tab/>
              <w:t>Themen &amp; Inhalte</w:t>
            </w:r>
          </w:p>
          <w:p w:rsidR="002C64FB" w:rsidRDefault="002C64FB" w:rsidP="008B0BE8">
            <w:pPr>
              <w:tabs>
                <w:tab w:val="left" w:pos="935"/>
              </w:tabs>
              <w:ind w:left="935" w:hanging="477"/>
              <w:rPr>
                <w:rFonts w:ascii="Arial Narrow" w:hAnsi="Arial Narrow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6055" cy="173651"/>
                  <wp:effectExtent l="19050" t="0" r="4445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4" cy="17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ab/>
              <w:t>vernetzte Kompetenzen</w:t>
            </w:r>
          </w:p>
          <w:p w:rsidR="001668D6" w:rsidRPr="00890126" w:rsidRDefault="001668D6" w:rsidP="00781344">
            <w:pPr>
              <w:rPr>
                <w:rFonts w:ascii="Arial Narrow" w:hAnsi="Arial Narrow"/>
                <w:sz w:val="24"/>
              </w:rPr>
            </w:pPr>
          </w:p>
        </w:tc>
      </w:tr>
    </w:tbl>
    <w:p w:rsidR="00890126" w:rsidRPr="00890126" w:rsidRDefault="00890126">
      <w:pPr>
        <w:rPr>
          <w:rFonts w:ascii="Arial Narrow" w:hAnsi="Arial Narrow"/>
          <w:sz w:val="24"/>
        </w:rPr>
      </w:pPr>
    </w:p>
    <w:tbl>
      <w:tblPr>
        <w:tblStyle w:val="Tabellengitternetz"/>
        <w:tblW w:w="10554" w:type="dxa"/>
        <w:tblInd w:w="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3617"/>
        <w:gridCol w:w="3618"/>
        <w:gridCol w:w="3319"/>
      </w:tblGrid>
      <w:tr w:rsidR="008F1FDF" w:rsidRPr="00A346DB" w:rsidTr="00B61D89">
        <w:trPr>
          <w:trHeight w:val="235"/>
        </w:trPr>
        <w:tc>
          <w:tcPr>
            <w:tcW w:w="7235" w:type="dxa"/>
            <w:gridSpan w:val="2"/>
            <w:vMerge w:val="restart"/>
            <w:tcBorders>
              <w:bottom w:val="nil"/>
            </w:tcBorders>
            <w:vAlign w:val="top"/>
          </w:tcPr>
          <w:p w:rsidR="00C57131" w:rsidRDefault="00C57131" w:rsidP="008F1FDF">
            <w:pPr>
              <w:rPr>
                <w:rFonts w:ascii="Arial Narrow" w:hAnsi="Arial Narrow"/>
              </w:rPr>
            </w:pPr>
          </w:p>
          <w:p w:rsidR="00C57131" w:rsidRDefault="00C57131" w:rsidP="008F1FDF">
            <w:pPr>
              <w:rPr>
                <w:rFonts w:ascii="Arial Narrow" w:hAnsi="Arial Narrow"/>
              </w:rPr>
            </w:pPr>
          </w:p>
          <w:p w:rsidR="00C57131" w:rsidRDefault="00C57131" w:rsidP="008F1FDF">
            <w:pPr>
              <w:rPr>
                <w:rFonts w:ascii="Arial Narrow" w:hAnsi="Arial Narrow"/>
              </w:rPr>
            </w:pPr>
          </w:p>
          <w:p w:rsidR="008F1FDF" w:rsidRDefault="009A4FCA" w:rsidP="008F1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e-DE"/>
              </w:rPr>
              <w:pict>
                <v:oval id="_x0000_s1080" style="position:absolute;margin-left:253.65pt;margin-top:9.1pt;width:45pt;height:24.6pt;z-index:251677696" filled="f" fillcolor="#dbe5f1" strokecolor="#31849b [2408]" strokeweight="1.5pt">
                  <v:fill opacity="24904f"/>
                  <v:stroke dashstyle="1 1"/>
                </v:oval>
              </w:pict>
            </w:r>
            <w:r w:rsidR="00C57131" w:rsidRPr="00C57131"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>
                  <wp:extent cx="4271010" cy="381000"/>
                  <wp:effectExtent l="19050" t="0" r="0" b="0"/>
                  <wp:docPr id="37" name="Grafik 22" descr="screen_Klarh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_Klarheit.jpg"/>
                          <pic:cNvPicPr/>
                        </pic:nvPicPr>
                        <pic:blipFill>
                          <a:blip r:embed="rId9" cstate="print"/>
                          <a:srcRect b="9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1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FDF" w:rsidRPr="00556131" w:rsidRDefault="008F1FDF" w:rsidP="008F1FDF">
            <w:pPr>
              <w:ind w:left="941"/>
              <w:rPr>
                <w:rFonts w:ascii="Arial Narrow" w:hAnsi="Arial Narrow"/>
                <w:b/>
              </w:rPr>
            </w:pPr>
          </w:p>
        </w:tc>
        <w:tc>
          <w:tcPr>
            <w:tcW w:w="3319" w:type="dxa"/>
            <w:shd w:val="clear" w:color="auto" w:fill="D9D9D9" w:themeFill="background1" w:themeFillShade="D9"/>
          </w:tcPr>
          <w:p w:rsidR="008F1FDF" w:rsidRPr="00177A1D" w:rsidRDefault="008F1FDF" w:rsidP="00D507DA">
            <w:pPr>
              <w:ind w:left="84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Standard</w:t>
            </w:r>
            <w:r w:rsidR="00D507DA">
              <w:rPr>
                <w:rFonts w:ascii="Arial Narrow" w:hAnsi="Arial Narrow"/>
                <w:b/>
                <w:sz w:val="28"/>
              </w:rPr>
              <w:t>illustrierende Aufgaben</w:t>
            </w:r>
          </w:p>
        </w:tc>
      </w:tr>
      <w:tr w:rsidR="00C57131" w:rsidRPr="00890126" w:rsidTr="00B61D89">
        <w:trPr>
          <w:trHeight w:val="252"/>
        </w:trPr>
        <w:tc>
          <w:tcPr>
            <w:tcW w:w="7235" w:type="dxa"/>
            <w:gridSpan w:val="2"/>
            <w:vMerge/>
            <w:tcBorders>
              <w:bottom w:val="nil"/>
            </w:tcBorders>
            <w:vAlign w:val="top"/>
          </w:tcPr>
          <w:p w:rsidR="00C57131" w:rsidRPr="00A346DB" w:rsidRDefault="00C57131" w:rsidP="008F1FDF">
            <w:pPr>
              <w:rPr>
                <w:rFonts w:ascii="Arial Narrow" w:hAnsi="Arial Narrow"/>
              </w:rPr>
            </w:pPr>
          </w:p>
        </w:tc>
        <w:tc>
          <w:tcPr>
            <w:tcW w:w="3319" w:type="dxa"/>
            <w:vMerge w:val="restart"/>
            <w:vAlign w:val="top"/>
          </w:tcPr>
          <w:p w:rsidR="00C57131" w:rsidRDefault="00C57131" w:rsidP="008F1FDF">
            <w:pPr>
              <w:ind w:left="84"/>
              <w:rPr>
                <w:rFonts w:ascii="Arial Narrow" w:hAnsi="Arial Narrow"/>
              </w:rPr>
            </w:pPr>
          </w:p>
          <w:p w:rsidR="00C57131" w:rsidRDefault="00174242" w:rsidP="008F1FDF">
            <w:pPr>
              <w:ind w:left="84"/>
              <w:rPr>
                <w:rFonts w:ascii="Arial Narrow" w:hAnsi="Arial Narrow"/>
              </w:rPr>
            </w:pPr>
            <w:r w:rsidRPr="00174242">
              <w:rPr>
                <w:rFonts w:ascii="Arial Narrow" w:hAnsi="Arial Narrow"/>
              </w:rPr>
              <w:t>Standardillustrierende Aufgaben verdeutlichen anhand eines konkreten Aufgabenbeispiels, was Schülerinnen und Schüler können sollen, um einen bestimmten Standard bzw. Teile eines Standards des Rahmenlehrplanes zu erreichen.</w:t>
            </w:r>
          </w:p>
          <w:p w:rsidR="00174242" w:rsidRDefault="00174242" w:rsidP="008F1FDF">
            <w:pPr>
              <w:ind w:left="84"/>
              <w:rPr>
                <w:rFonts w:ascii="Arial Narrow" w:hAnsi="Arial Narrow"/>
              </w:rPr>
            </w:pPr>
          </w:p>
          <w:p w:rsidR="00B61D89" w:rsidRDefault="00C57131" w:rsidP="008F1FDF">
            <w:pPr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Nach dem Auswählen d</w:t>
            </w:r>
            <w:r w:rsidR="00B61D89">
              <w:rPr>
                <w:rFonts w:ascii="Arial Narrow" w:hAnsi="Arial Narrow"/>
              </w:rPr>
              <w:t xml:space="preserve">er </w:t>
            </w:r>
            <w:proofErr w:type="spellStart"/>
            <w:r w:rsidR="00B61D89">
              <w:rPr>
                <w:rFonts w:ascii="Arial Narrow" w:hAnsi="Arial Narrow"/>
              </w:rPr>
              <w:t>Verlinkung</w:t>
            </w:r>
            <w:proofErr w:type="spellEnd"/>
            <w:r w:rsidR="00B61D89">
              <w:rPr>
                <w:rFonts w:ascii="Arial Narrow" w:hAnsi="Arial Narrow"/>
              </w:rPr>
              <w:t xml:space="preserve"> im </w:t>
            </w:r>
            <w:proofErr w:type="spellStart"/>
            <w:r w:rsidR="00B61D89">
              <w:rPr>
                <w:rFonts w:ascii="Arial Narrow" w:hAnsi="Arial Narrow"/>
              </w:rPr>
              <w:t>Materialien</w:t>
            </w:r>
            <w:r w:rsidR="00B61D89">
              <w:rPr>
                <w:rFonts w:ascii="Arial Narrow" w:hAnsi="Arial Narrow"/>
              </w:rPr>
              <w:softHyphen/>
              <w:t>bereich</w:t>
            </w:r>
            <w:proofErr w:type="spellEnd"/>
            <w:r w:rsidR="00B61D89">
              <w:rPr>
                <w:rFonts w:ascii="Arial Narrow" w:hAnsi="Arial Narrow"/>
              </w:rPr>
              <w:t xml:space="preserve"> eines Faches bzw. d</w:t>
            </w:r>
            <w:r>
              <w:rPr>
                <w:rFonts w:ascii="Arial Narrow" w:hAnsi="Arial Narrow"/>
              </w:rPr>
              <w:t xml:space="preserve">es Icons </w:t>
            </w:r>
            <w:r w:rsidRPr="00C57131"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>
                  <wp:extent cx="185722" cy="152400"/>
                  <wp:effectExtent l="19050" t="0" r="4778" b="0"/>
                  <wp:docPr id="48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4043" b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2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D89">
              <w:rPr>
                <w:rFonts w:ascii="Arial Narrow" w:hAnsi="Arial Narrow"/>
              </w:rPr>
              <w:t xml:space="preserve"> werden </w:t>
            </w:r>
            <w:proofErr w:type="spellStart"/>
            <w:r w:rsidR="00B61D89">
              <w:rPr>
                <w:rFonts w:ascii="Arial Narrow" w:hAnsi="Arial Narrow"/>
              </w:rPr>
              <w:t>Word</w:t>
            </w:r>
            <w:r w:rsidR="00B61D89">
              <w:rPr>
                <w:rFonts w:ascii="Arial Narrow" w:hAnsi="Arial Narrow"/>
              </w:rPr>
              <w:softHyphen/>
              <w:t>Dateien</w:t>
            </w:r>
            <w:proofErr w:type="spellEnd"/>
            <w:r w:rsidR="00B61D89">
              <w:rPr>
                <w:rFonts w:ascii="Arial Narrow" w:hAnsi="Arial Narrow"/>
              </w:rPr>
              <w:t xml:space="preserve"> zum Download angeboten.</w:t>
            </w:r>
          </w:p>
          <w:p w:rsidR="00B61D89" w:rsidRDefault="00B61D89" w:rsidP="008F1FDF">
            <w:pPr>
              <w:ind w:left="84"/>
              <w:rPr>
                <w:rFonts w:ascii="Arial Narrow" w:hAnsi="Arial Narrow"/>
              </w:rPr>
            </w:pPr>
          </w:p>
          <w:p w:rsidR="00C57131" w:rsidRPr="00B61D89" w:rsidRDefault="005768EE" w:rsidP="00D507DA">
            <w:pPr>
              <w:ind w:lef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Das </w:t>
            </w:r>
            <w:r w:rsidR="00D507DA">
              <w:rPr>
                <w:rFonts w:ascii="Arial Narrow" w:hAnsi="Arial Narrow"/>
              </w:rPr>
              <w:t xml:space="preserve">Deckblatt jeder </w:t>
            </w:r>
            <w:r>
              <w:rPr>
                <w:rFonts w:ascii="Arial Narrow" w:hAnsi="Arial Narrow"/>
              </w:rPr>
              <w:t xml:space="preserve">Aufgabe </w:t>
            </w:r>
            <w:r w:rsidR="00D507DA">
              <w:rPr>
                <w:rFonts w:ascii="Arial Narrow" w:hAnsi="Arial Narrow"/>
              </w:rPr>
              <w:t>er</w:t>
            </w:r>
            <w:r w:rsidR="00B61D89">
              <w:rPr>
                <w:rFonts w:ascii="Arial Narrow" w:hAnsi="Arial Narrow"/>
              </w:rPr>
              <w:t xml:space="preserve">möglicht eine </w:t>
            </w:r>
            <w:r w:rsidR="00D507DA">
              <w:rPr>
                <w:rFonts w:ascii="Arial Narrow" w:hAnsi="Arial Narrow"/>
              </w:rPr>
              <w:t>Einordnung in die</w:t>
            </w:r>
            <w:r w:rsidR="00B61D89">
              <w:rPr>
                <w:rFonts w:ascii="Arial Narrow" w:hAnsi="Arial Narrow"/>
              </w:rPr>
              <w:t xml:space="preserve"> </w:t>
            </w:r>
            <w:proofErr w:type="spellStart"/>
            <w:r w:rsidR="00B61D89">
              <w:rPr>
                <w:rFonts w:ascii="Arial Narrow" w:hAnsi="Arial Narrow"/>
              </w:rPr>
              <w:t>Rahmenlehrplan</w:t>
            </w:r>
            <w:r w:rsidR="00B61D89">
              <w:rPr>
                <w:rFonts w:ascii="Arial Narrow" w:hAnsi="Arial Narrow"/>
              </w:rPr>
              <w:softHyphen/>
              <w:t>struktur</w:t>
            </w:r>
            <w:proofErr w:type="spellEnd"/>
            <w:r w:rsidR="00B61D89">
              <w:rPr>
                <w:rFonts w:ascii="Arial Narrow" w:hAnsi="Arial Narrow"/>
              </w:rPr>
              <w:t>.</w:t>
            </w:r>
          </w:p>
        </w:tc>
      </w:tr>
      <w:tr w:rsidR="00C57131" w:rsidRPr="00890126" w:rsidTr="004D1DC3">
        <w:trPr>
          <w:trHeight w:val="4941"/>
        </w:trPr>
        <w:tc>
          <w:tcPr>
            <w:tcW w:w="3617" w:type="dxa"/>
            <w:tcBorders>
              <w:top w:val="nil"/>
              <w:right w:val="nil"/>
            </w:tcBorders>
            <w:vAlign w:val="top"/>
          </w:tcPr>
          <w:p w:rsidR="00B61D89" w:rsidRPr="002307D4" w:rsidRDefault="009A4FCA" w:rsidP="008F1FD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eastAsia="de-DE"/>
              </w:rPr>
              <w:pict>
                <v:oval id="_x0000_s1091" style="position:absolute;margin-left:77pt;margin-top:7.95pt;width:28.35pt;height:14.55pt;z-index:251686912;mso-position-horizontal-relative:text;mso-position-vertical-relative:text" filled="f" strokecolor="#31849b [2408]" strokeweight="1.5pt">
                  <v:stroke dashstyle="1 1"/>
                </v:oval>
              </w:pict>
            </w:r>
          </w:p>
          <w:p w:rsidR="00C57131" w:rsidRPr="00A346DB" w:rsidRDefault="009A4FCA" w:rsidP="008F1FDF">
            <w:pPr>
              <w:rPr>
                <w:rFonts w:ascii="Arial Narrow" w:hAnsi="Arial Narrow"/>
              </w:rPr>
            </w:pP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margin-left:105.35pt;margin-top:6.8pt;width:134.05pt;height:32.25pt;flip:x y;z-index:251694080" o:connectortype="straight" strokecolor="#31849b [2408]" strokeweight="1pt"/>
              </w:pict>
            </w: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shape id="_x0000_s1090" type="#_x0000_t32" style="position:absolute;margin-left:103.65pt;margin-top:75.3pt;width:135.75pt;height:42.7pt;flip:x;z-index:251693056" o:connectortype="straight" strokecolor="#31849b [2408]" strokeweight="1pt"/>
              </w:pict>
            </w: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shape id="_x0000_s1089" type="#_x0000_t32" style="position:absolute;margin-left:103.65pt;margin-top:50.3pt;width:135.75pt;height:67.7pt;flip:x;z-index:251692032" o:connectortype="straight" strokecolor="#31849b [2408]" strokeweight="1pt"/>
              </w:pict>
            </w: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oval id="_x0000_s1083" style="position:absolute;margin-left:12pt;margin-top:110.15pt;width:91.65pt;height:14.25pt;z-index:251679744" filled="f" strokecolor="#31849b [2408]" strokeweight="1.5pt">
                  <v:stroke dashstyle="1 1"/>
                </v:oval>
              </w:pict>
            </w:r>
            <w:r>
              <w:rPr>
                <w:rFonts w:ascii="Arial Narrow" w:hAnsi="Arial Narrow"/>
                <w:noProof/>
                <w:lang w:eastAsia="de-DE"/>
              </w:rPr>
              <w:pict>
                <v:oval id="_x0000_s1081" style="position:absolute;margin-left:3pt;margin-top:52.85pt;width:81.85pt;height:19.05pt;z-index:251678720" filled="f" strokecolor="#31849b [2408]" strokeweight="1.5pt">
                  <v:stroke dashstyle="1 1"/>
                </v:oval>
              </w:pict>
            </w:r>
            <w:r w:rsidR="00C57131">
              <w:rPr>
                <w:noProof/>
                <w:lang w:eastAsia="de-DE"/>
              </w:rPr>
              <w:drawing>
                <wp:inline distT="0" distB="0" distL="0" distR="0">
                  <wp:extent cx="2095876" cy="1832610"/>
                  <wp:effectExtent l="19050" t="19050" r="18674" b="15240"/>
                  <wp:docPr id="57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1" cy="183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C57131" w:rsidRPr="00A346DB" w:rsidRDefault="009A4FCA" w:rsidP="008F1FDF">
            <w:pPr>
              <w:rPr>
                <w:rFonts w:ascii="Arial Narrow" w:hAnsi="Arial Narrow"/>
              </w:rPr>
            </w:pP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rect id="_x0000_s1096" style="position:absolute;margin-left:11.65pt;margin-top:110.95pt;width:163.4pt;height:55.2pt;z-index:251691008;mso-position-horizontal-relative:text;mso-position-vertical-relative:text" filled="f" strokecolor="#31849b [2408]" strokeweight="1.5pt">
                  <v:stroke dashstyle="1 1"/>
                </v:rect>
              </w:pict>
            </w: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oval id="_x0000_s1094" style="position:absolute;margin-left:62.2pt;margin-top:42.85pt;width:14.25pt;height:13.05pt;z-index:251689984;mso-position-horizontal-relative:text;mso-position-vertical-relative:text" filled="f" strokecolor="#31849b [2408]" strokeweight="1.5pt"/>
              </w:pict>
            </w: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oval id="_x0000_s1085" style="position:absolute;margin-left:61.4pt;margin-top:77.7pt;width:14.25pt;height:13.05pt;z-index:251681792;mso-position-horizontal-relative:text;mso-position-vertical-relative:text" filled="f" strokecolor="#31849b [2408]" strokeweight="1.5pt"/>
              </w:pict>
            </w:r>
            <w:r w:rsidRPr="009A4FCA">
              <w:rPr>
                <w:rFonts w:ascii="Arial Narrow" w:hAnsi="Arial Narrow"/>
                <w:noProof/>
                <w:sz w:val="16"/>
                <w:lang w:eastAsia="de-DE"/>
              </w:rPr>
              <w:pict>
                <v:oval id="_x0000_s1084" style="position:absolute;margin-left:61.4pt;margin-top:53.55pt;width:43.05pt;height:13.05pt;z-index:251680768;mso-position-horizontal-relative:text;mso-position-vertical-relative:text" filled="f" strokecolor="#31849b [2408]" strokeweight="1.5pt"/>
              </w:pict>
            </w:r>
            <w:r w:rsidR="002307D4">
              <w:rPr>
                <w:noProof/>
                <w:lang w:eastAsia="de-DE"/>
              </w:rPr>
              <w:drawing>
                <wp:inline distT="0" distB="0" distL="0" distR="0">
                  <wp:extent cx="2017039" cy="2762250"/>
                  <wp:effectExtent l="171450" t="133350" r="364211" b="304800"/>
                  <wp:docPr id="58" name="Bild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68" cy="2758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vMerge/>
            <w:vAlign w:val="top"/>
          </w:tcPr>
          <w:p w:rsidR="00C57131" w:rsidRDefault="00C57131" w:rsidP="008F1FDF">
            <w:pPr>
              <w:ind w:left="84"/>
              <w:rPr>
                <w:rFonts w:ascii="Arial Narrow" w:hAnsi="Arial Narrow"/>
              </w:rPr>
            </w:pPr>
          </w:p>
        </w:tc>
      </w:tr>
    </w:tbl>
    <w:p w:rsidR="00890126" w:rsidRPr="00890126" w:rsidRDefault="00890126" w:rsidP="00C57131">
      <w:pPr>
        <w:rPr>
          <w:rFonts w:ascii="Arial Narrow" w:hAnsi="Arial Narrow"/>
          <w:sz w:val="24"/>
        </w:rPr>
      </w:pPr>
    </w:p>
    <w:sectPr w:rsidR="00890126" w:rsidRPr="00890126" w:rsidSect="008F1FDF">
      <w:pgSz w:w="11906" w:h="16838" w:code="9"/>
      <w:pgMar w:top="567" w:right="851" w:bottom="397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1334"/>
    <w:multiLevelType w:val="hybridMultilevel"/>
    <w:tmpl w:val="C9CAD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60FF0"/>
    <w:multiLevelType w:val="hybridMultilevel"/>
    <w:tmpl w:val="5DD40A9E"/>
    <w:lvl w:ilvl="0" w:tplc="2E76CDE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0126"/>
    <w:rsid w:val="00063720"/>
    <w:rsid w:val="00065B0A"/>
    <w:rsid w:val="00074AC9"/>
    <w:rsid w:val="000A2918"/>
    <w:rsid w:val="0011553D"/>
    <w:rsid w:val="001372B7"/>
    <w:rsid w:val="001668D6"/>
    <w:rsid w:val="00172E4C"/>
    <w:rsid w:val="00174242"/>
    <w:rsid w:val="00177A1D"/>
    <w:rsid w:val="002307D4"/>
    <w:rsid w:val="002852D5"/>
    <w:rsid w:val="002C64FB"/>
    <w:rsid w:val="002D2396"/>
    <w:rsid w:val="00320C5C"/>
    <w:rsid w:val="00363AE7"/>
    <w:rsid w:val="00410005"/>
    <w:rsid w:val="00421422"/>
    <w:rsid w:val="00480509"/>
    <w:rsid w:val="004D1DC3"/>
    <w:rsid w:val="00556131"/>
    <w:rsid w:val="005768EE"/>
    <w:rsid w:val="005C2805"/>
    <w:rsid w:val="006B7562"/>
    <w:rsid w:val="00756997"/>
    <w:rsid w:val="00781344"/>
    <w:rsid w:val="00796E1D"/>
    <w:rsid w:val="007E0BD9"/>
    <w:rsid w:val="007F3291"/>
    <w:rsid w:val="00890126"/>
    <w:rsid w:val="008B0461"/>
    <w:rsid w:val="008B0BE8"/>
    <w:rsid w:val="008B4081"/>
    <w:rsid w:val="008F1FDF"/>
    <w:rsid w:val="00911249"/>
    <w:rsid w:val="009A4FCA"/>
    <w:rsid w:val="00A053D0"/>
    <w:rsid w:val="00A200B3"/>
    <w:rsid w:val="00A346DB"/>
    <w:rsid w:val="00B61D89"/>
    <w:rsid w:val="00B825B6"/>
    <w:rsid w:val="00C108D6"/>
    <w:rsid w:val="00C57131"/>
    <w:rsid w:val="00C942AE"/>
    <w:rsid w:val="00CD0662"/>
    <w:rsid w:val="00CE6157"/>
    <w:rsid w:val="00D507DA"/>
    <w:rsid w:val="00D57729"/>
    <w:rsid w:val="00D6573C"/>
    <w:rsid w:val="00D869C3"/>
    <w:rsid w:val="00D97A52"/>
    <w:rsid w:val="00DB2DD4"/>
    <w:rsid w:val="00DB781C"/>
    <w:rsid w:val="00ED5D30"/>
    <w:rsid w:val="00F02F47"/>
    <w:rsid w:val="00FB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be5f1"/>
      <o:colormenu v:ext="edit" fillcolor="none" strokecolor="none [2408]"/>
    </o:shapedefaults>
    <o:shapelayout v:ext="edit">
      <o:idmap v:ext="edit" data="1"/>
      <o:rules v:ext="edit">
        <o:r id="V:Rule4" type="connector" idref="#_x0000_s1089"/>
        <o:r id="V:Rule5" type="connector" idref="#_x0000_s1093"/>
        <o:r id="V:Rule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005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5B0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1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Haertel</dc:creator>
  <cp:lastModifiedBy>TH</cp:lastModifiedBy>
  <cp:revision>2</cp:revision>
  <dcterms:created xsi:type="dcterms:W3CDTF">2020-01-22T11:51:00Z</dcterms:created>
  <dcterms:modified xsi:type="dcterms:W3CDTF">2020-01-22T11:51:00Z</dcterms:modified>
</cp:coreProperties>
</file>