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3264"/>
        <w:gridCol w:w="3123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40B55698C81E4E5C8FD626EF9EB97BC5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1409EA" w:rsidP="00170FBF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L4 - Gleichungen und Funktionen</w:t>
                </w:r>
              </w:p>
            </w:sdtContent>
          </w:sdt>
          <w:p w:rsidR="00015264" w:rsidRPr="008F3701" w:rsidRDefault="00A275FC" w:rsidP="00170FBF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6DE3BB8CA4914FD882C2C5564F6FF6C9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1409EA">
                  <w:rPr>
                    <w:rFonts w:cs="Arial"/>
                  </w:rPr>
                  <w:t>K5 - Mit symbolischen, formalen und technischen Elementen der Mathematik umgehen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6E17A7" w:rsidRDefault="001409EA" w:rsidP="006E17A7">
            <w:pPr>
              <w:spacing w:before="120" w:after="120" w:line="240" w:lineRule="auto"/>
              <w:rPr>
                <w:rFonts w:cs="Arial"/>
              </w:rPr>
            </w:pPr>
            <w:r w:rsidRPr="001409EA">
              <w:rPr>
                <w:rFonts w:cs="Arial"/>
              </w:rPr>
              <w:t>Zuordnungen und Funktionen;</w:t>
            </w:r>
          </w:p>
          <w:p w:rsidR="00B94BD8" w:rsidRPr="008F3701" w:rsidRDefault="001409EA" w:rsidP="006E17A7">
            <w:pPr>
              <w:spacing w:before="120" w:after="120" w:line="240" w:lineRule="auto"/>
              <w:rPr>
                <w:rFonts w:cs="Arial"/>
              </w:rPr>
            </w:pPr>
            <w:r w:rsidRPr="001409EA">
              <w:rPr>
                <w:rFonts w:cs="Arial"/>
              </w:rPr>
              <w:t>Eigenschaften funktionaler Zusammenhänge nutzen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tc>
          <w:tcPr>
            <w:tcW w:w="6383" w:type="dxa"/>
            <w:gridSpan w:val="2"/>
          </w:tcPr>
          <w:p w:rsidR="00B94BD8" w:rsidRPr="008F3701" w:rsidRDefault="00A275FC" w:rsidP="000324EA">
            <w:pPr>
              <w:spacing w:before="12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Nivaustufe(n)"/>
                <w:tag w:val="Nivaustufe(n)"/>
                <w:id w:val="9652587"/>
                <w:placeholder>
                  <w:docPart w:val="5CBC8B3D5E1D4AEE882A48F28ED1ACC9"/>
                </w:placeholder>
                <w:dropDownList>
                  <w:listItem w:value="Wählen Sie ein Element aus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</w:dropDownList>
              </w:sdtPr>
              <w:sdtContent>
                <w:r w:rsidR="00133A17">
                  <w:rPr>
                    <w:rFonts w:cs="Arial"/>
                  </w:rPr>
                  <w:t>E</w:t>
                </w:r>
              </w:sdtContent>
            </w:sdt>
          </w:p>
        </w:tc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1409EA" w:rsidP="00133A17">
            <w:pPr>
              <w:spacing w:before="120" w:after="120" w:line="240" w:lineRule="auto"/>
              <w:rPr>
                <w:rFonts w:cs="Arial"/>
              </w:rPr>
            </w:pPr>
            <w:r w:rsidRPr="001409EA">
              <w:rPr>
                <w:rFonts w:cs="Arial"/>
              </w:rPr>
              <w:t xml:space="preserve">Die </w:t>
            </w:r>
            <w:r w:rsidR="00060BC1">
              <w:rPr>
                <w:rFonts w:cs="Arial"/>
              </w:rPr>
              <w:t>Schülerinnen und Schüler</w:t>
            </w:r>
            <w:r w:rsidRPr="001409EA">
              <w:rPr>
                <w:rFonts w:cs="Arial"/>
              </w:rPr>
              <w:t xml:space="preserve"> können </w:t>
            </w:r>
            <w:r w:rsidR="00133A17">
              <w:rPr>
                <w:rFonts w:cs="Arial"/>
              </w:rPr>
              <w:t>zu Zuordnungen (auch indirekt proportionalen) Berechnungen durchführen.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Pr="008F3701" w:rsidRDefault="00133A17" w:rsidP="00133A17">
            <w:pPr>
              <w:spacing w:before="120" w:after="120" w:line="240" w:lineRule="auto"/>
              <w:rPr>
                <w:rFonts w:cs="Arial"/>
              </w:rPr>
            </w:pPr>
            <w:r w:rsidRPr="00133A17">
              <w:rPr>
                <w:rFonts w:cs="Arial"/>
              </w:rPr>
              <w:t>Berechnen von Größen in direkt und indirekt proportionalen Zuordnungen (auch unter Verwendung von Verhältnis-</w:t>
            </w:r>
            <w:proofErr w:type="spellStart"/>
            <w:r w:rsidRPr="00133A17">
              <w:rPr>
                <w:rFonts w:cs="Arial"/>
              </w:rPr>
              <w:t>gleichungen</w:t>
            </w:r>
            <w:proofErr w:type="spellEnd"/>
            <w:r w:rsidRPr="00133A17">
              <w:rPr>
                <w:rFonts w:cs="Arial"/>
              </w:rPr>
              <w:t>) in außer- und innermathematischen Kontexten (auch Maßstab und Prozentrechnung)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612C69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A275FC" w:rsidP="00FE3964">
            <w:pPr>
              <w:spacing w:beforeLines="60" w:after="120" w:line="240" w:lineRule="auto"/>
              <w:rPr>
                <w:rFonts w:cs="Arial"/>
                <w:b/>
              </w:rPr>
            </w:pPr>
            <w:r w:rsidRPr="00A275FC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A275FC" w:rsidP="00FE3964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0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A275FC" w:rsidP="00FE3964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612C6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FE3964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8D0045F27FB9416D9AA09E6F2A5C7E53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FE3964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907246285953439D8FD5D6F7737ACFF5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FE3964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BF3C648E1ABD449BB3607C068196F7DB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927FA7" w:rsidRDefault="00C82BD1" w:rsidP="00927FA7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Auf der Insel </w:t>
      </w:r>
      <w:proofErr w:type="spellStart"/>
      <w:r>
        <w:rPr>
          <w:rFonts w:cs="Arial"/>
        </w:rPr>
        <w:t>Hiddensee</w:t>
      </w:r>
      <w:proofErr w:type="spellEnd"/>
      <w:r>
        <w:rPr>
          <w:rFonts w:cs="Arial"/>
        </w:rPr>
        <w:t xml:space="preserve"> kann man ein Ferienhaus für bis zu 1</w:t>
      </w:r>
      <w:r w:rsidR="000D6F86">
        <w:rPr>
          <w:rFonts w:cs="Arial"/>
        </w:rPr>
        <w:t>2</w:t>
      </w:r>
      <w:r>
        <w:rPr>
          <w:rFonts w:cs="Arial"/>
        </w:rPr>
        <w:t xml:space="preserve"> Personen mieten.</w:t>
      </w:r>
    </w:p>
    <w:p w:rsidR="00C82BD1" w:rsidRPr="00927FA7" w:rsidRDefault="000D6F86" w:rsidP="00927FA7">
      <w:pPr>
        <w:spacing w:after="120" w:line="240" w:lineRule="auto"/>
        <w:rPr>
          <w:rFonts w:cs="Arial"/>
        </w:rPr>
      </w:pPr>
      <w:r>
        <w:rPr>
          <w:rFonts w:cs="Arial"/>
        </w:rPr>
        <w:t>Der Preis pro Tag beträgt 240 €, egal wie viele Personen dort übernachten.</w:t>
      </w:r>
    </w:p>
    <w:p w:rsidR="000D6F86" w:rsidRDefault="000D6F86" w:rsidP="00927FA7">
      <w:pPr>
        <w:spacing w:after="120" w:line="240" w:lineRule="auto"/>
        <w:ind w:left="284" w:hanging="284"/>
        <w:rPr>
          <w:rFonts w:cs="Arial"/>
        </w:rPr>
      </w:pPr>
    </w:p>
    <w:p w:rsidR="000D6F86" w:rsidRDefault="000D6F86" w:rsidP="000D6F86">
      <w:pPr>
        <w:spacing w:after="120" w:line="240" w:lineRule="auto"/>
        <w:rPr>
          <w:rFonts w:cs="Arial"/>
        </w:rPr>
      </w:pPr>
      <w:r>
        <w:rPr>
          <w:rFonts w:cs="Arial"/>
        </w:rPr>
        <w:t>Berechne den Preis pro Person für einen Tag.</w:t>
      </w:r>
    </w:p>
    <w:p w:rsidR="00927FA7" w:rsidRPr="00D124A9" w:rsidRDefault="00927FA7" w:rsidP="00927FA7">
      <w:pPr>
        <w:spacing w:after="120" w:line="240" w:lineRule="auto"/>
        <w:ind w:left="284" w:hanging="284"/>
        <w:rPr>
          <w:rFonts w:cs="Arial"/>
        </w:rPr>
      </w:pPr>
      <w:r w:rsidRPr="00927FA7">
        <w:rPr>
          <w:rFonts w:cs="Arial"/>
        </w:rPr>
        <w:t>Ergänze die Tabelle.</w:t>
      </w:r>
    </w:p>
    <w:tbl>
      <w:tblPr>
        <w:tblStyle w:val="Tabellengitternetz"/>
        <w:tblW w:w="0" w:type="auto"/>
        <w:tblInd w:w="57" w:type="dxa"/>
        <w:tblCellMar>
          <w:left w:w="57" w:type="dxa"/>
          <w:right w:w="57" w:type="dxa"/>
        </w:tblCellMar>
        <w:tblLook w:val="04A0"/>
      </w:tblPr>
      <w:tblGrid>
        <w:gridCol w:w="1267"/>
        <w:gridCol w:w="1017"/>
        <w:gridCol w:w="1017"/>
        <w:gridCol w:w="1016"/>
        <w:gridCol w:w="1017"/>
        <w:gridCol w:w="1010"/>
        <w:gridCol w:w="1017"/>
        <w:gridCol w:w="1025"/>
        <w:gridCol w:w="1025"/>
      </w:tblGrid>
      <w:tr w:rsidR="000D6F86" w:rsidRPr="00927FA7" w:rsidTr="00060BC1">
        <w:trPr>
          <w:trHeight w:val="567"/>
        </w:trPr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0D6F86" w:rsidRPr="00927FA7" w:rsidRDefault="000D6F86" w:rsidP="000D6F86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Anzahl der Personen</w:t>
            </w:r>
          </w:p>
        </w:tc>
        <w:tc>
          <w:tcPr>
            <w:tcW w:w="1017" w:type="dxa"/>
            <w:vAlign w:val="center"/>
          </w:tcPr>
          <w:p w:rsidR="000D6F86" w:rsidRPr="00927FA7" w:rsidRDefault="000D6F86" w:rsidP="00927FA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927FA7">
              <w:rPr>
                <w:rFonts w:cs="Arial"/>
              </w:rPr>
              <w:t>1</w:t>
            </w:r>
          </w:p>
        </w:tc>
        <w:tc>
          <w:tcPr>
            <w:tcW w:w="1017" w:type="dxa"/>
            <w:vAlign w:val="center"/>
          </w:tcPr>
          <w:p w:rsidR="000D6F86" w:rsidRPr="00927FA7" w:rsidRDefault="000D6F86" w:rsidP="00927FA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16" w:type="dxa"/>
            <w:vAlign w:val="center"/>
          </w:tcPr>
          <w:p w:rsidR="000D6F86" w:rsidRPr="00927FA7" w:rsidRDefault="000D6F86" w:rsidP="00927FA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17" w:type="dxa"/>
            <w:vAlign w:val="center"/>
          </w:tcPr>
          <w:p w:rsidR="000D6F86" w:rsidRPr="00927FA7" w:rsidRDefault="000D6F86" w:rsidP="000D6F86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10" w:type="dxa"/>
            <w:vAlign w:val="center"/>
          </w:tcPr>
          <w:p w:rsidR="000D6F86" w:rsidRDefault="000D6F86" w:rsidP="000D6F86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17" w:type="dxa"/>
            <w:vAlign w:val="center"/>
          </w:tcPr>
          <w:p w:rsidR="000D6F86" w:rsidRPr="00927FA7" w:rsidRDefault="000D6F86" w:rsidP="000D6F86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25" w:type="dxa"/>
            <w:vAlign w:val="center"/>
          </w:tcPr>
          <w:p w:rsidR="000D6F86" w:rsidRPr="00927FA7" w:rsidRDefault="000D6F86" w:rsidP="000D6F86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025" w:type="dxa"/>
            <w:vAlign w:val="center"/>
          </w:tcPr>
          <w:p w:rsidR="000D6F86" w:rsidRPr="00927FA7" w:rsidRDefault="000D6F86" w:rsidP="000D6F86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0D6F86" w:rsidRPr="00927FA7" w:rsidTr="00060BC1">
        <w:trPr>
          <w:trHeight w:val="567"/>
        </w:trPr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0D6F86" w:rsidRPr="00927FA7" w:rsidRDefault="000D6F86" w:rsidP="00927FA7">
            <w:pPr>
              <w:spacing w:line="240" w:lineRule="auto"/>
              <w:ind w:left="284" w:hanging="284"/>
              <w:rPr>
                <w:rFonts w:cs="Arial"/>
                <w:b/>
              </w:rPr>
            </w:pPr>
            <w:r w:rsidRPr="00927FA7">
              <w:rPr>
                <w:rFonts w:cs="Arial"/>
                <w:b/>
              </w:rPr>
              <w:t>Kosten (€)</w:t>
            </w:r>
          </w:p>
        </w:tc>
        <w:tc>
          <w:tcPr>
            <w:tcW w:w="1017" w:type="dxa"/>
            <w:vAlign w:val="center"/>
          </w:tcPr>
          <w:p w:rsidR="000D6F86" w:rsidRPr="00927FA7" w:rsidRDefault="000D6F86" w:rsidP="00927FA7">
            <w:pPr>
              <w:spacing w:line="240" w:lineRule="auto"/>
              <w:ind w:left="284" w:hanging="284"/>
              <w:jc w:val="center"/>
              <w:rPr>
                <w:rFonts w:cs="Arial"/>
                <w:b/>
              </w:rPr>
            </w:pPr>
          </w:p>
        </w:tc>
        <w:tc>
          <w:tcPr>
            <w:tcW w:w="1017" w:type="dxa"/>
            <w:vAlign w:val="center"/>
          </w:tcPr>
          <w:p w:rsidR="000D6F86" w:rsidRPr="00927FA7" w:rsidRDefault="000D6F86" w:rsidP="00927FA7">
            <w:pPr>
              <w:spacing w:line="240" w:lineRule="auto"/>
              <w:ind w:left="284" w:hanging="284"/>
              <w:jc w:val="center"/>
              <w:rPr>
                <w:rFonts w:cs="Arial"/>
                <w:b/>
              </w:rPr>
            </w:pPr>
          </w:p>
        </w:tc>
        <w:tc>
          <w:tcPr>
            <w:tcW w:w="1016" w:type="dxa"/>
            <w:vAlign w:val="center"/>
          </w:tcPr>
          <w:p w:rsidR="000D6F86" w:rsidRPr="00927FA7" w:rsidRDefault="000D6F86" w:rsidP="00927FA7">
            <w:pPr>
              <w:spacing w:line="240" w:lineRule="auto"/>
              <w:ind w:left="284" w:hanging="284"/>
              <w:jc w:val="center"/>
              <w:rPr>
                <w:rFonts w:cs="Arial"/>
                <w:b/>
              </w:rPr>
            </w:pPr>
          </w:p>
        </w:tc>
        <w:tc>
          <w:tcPr>
            <w:tcW w:w="1017" w:type="dxa"/>
          </w:tcPr>
          <w:p w:rsidR="000D6F86" w:rsidRPr="00927FA7" w:rsidRDefault="000D6F86" w:rsidP="00927FA7">
            <w:pPr>
              <w:spacing w:line="240" w:lineRule="auto"/>
              <w:ind w:left="284" w:hanging="284"/>
              <w:jc w:val="center"/>
              <w:rPr>
                <w:rFonts w:cs="Arial"/>
                <w:b/>
              </w:rPr>
            </w:pPr>
          </w:p>
        </w:tc>
        <w:tc>
          <w:tcPr>
            <w:tcW w:w="1010" w:type="dxa"/>
          </w:tcPr>
          <w:p w:rsidR="000D6F86" w:rsidRPr="00927FA7" w:rsidRDefault="000D6F86" w:rsidP="00927FA7">
            <w:pPr>
              <w:spacing w:line="240" w:lineRule="auto"/>
              <w:ind w:left="284" w:hanging="284"/>
              <w:jc w:val="center"/>
              <w:rPr>
                <w:rFonts w:cs="Arial"/>
                <w:b/>
              </w:rPr>
            </w:pPr>
          </w:p>
        </w:tc>
        <w:tc>
          <w:tcPr>
            <w:tcW w:w="1017" w:type="dxa"/>
          </w:tcPr>
          <w:p w:rsidR="000D6F86" w:rsidRPr="00927FA7" w:rsidRDefault="000D6F86" w:rsidP="00927FA7">
            <w:pPr>
              <w:spacing w:line="240" w:lineRule="auto"/>
              <w:ind w:left="284" w:hanging="284"/>
              <w:jc w:val="center"/>
              <w:rPr>
                <w:rFonts w:cs="Arial"/>
                <w:b/>
              </w:rPr>
            </w:pPr>
          </w:p>
        </w:tc>
        <w:tc>
          <w:tcPr>
            <w:tcW w:w="1025" w:type="dxa"/>
          </w:tcPr>
          <w:p w:rsidR="000D6F86" w:rsidRPr="00927FA7" w:rsidRDefault="000D6F86" w:rsidP="00927FA7">
            <w:pPr>
              <w:spacing w:line="240" w:lineRule="auto"/>
              <w:ind w:left="284" w:hanging="284"/>
              <w:jc w:val="center"/>
              <w:rPr>
                <w:rFonts w:cs="Arial"/>
                <w:b/>
              </w:rPr>
            </w:pPr>
          </w:p>
        </w:tc>
        <w:tc>
          <w:tcPr>
            <w:tcW w:w="1025" w:type="dxa"/>
            <w:vAlign w:val="center"/>
          </w:tcPr>
          <w:p w:rsidR="000D6F86" w:rsidRPr="00927FA7" w:rsidRDefault="000D6F86" w:rsidP="00927FA7">
            <w:pPr>
              <w:spacing w:line="240" w:lineRule="auto"/>
              <w:ind w:left="284" w:hanging="284"/>
              <w:jc w:val="center"/>
              <w:rPr>
                <w:rFonts w:cs="Arial"/>
                <w:b/>
              </w:rPr>
            </w:pPr>
          </w:p>
        </w:tc>
      </w:tr>
    </w:tbl>
    <w:p w:rsidR="00D124A9" w:rsidRPr="00927FA7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6D084A" w:rsidRPr="00927FA7" w:rsidRDefault="000D6F86" w:rsidP="001C3DF6">
      <w:pPr>
        <w:spacing w:after="120" w:line="240" w:lineRule="auto"/>
        <w:rPr>
          <w:rFonts w:cs="Arial"/>
        </w:rPr>
      </w:pPr>
      <w:r>
        <w:rPr>
          <w:rFonts w:cs="Arial"/>
        </w:rPr>
        <w:t>Um welche Art von Zuordnung handelt es sich?</w:t>
      </w: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Default="00FE3964" w:rsidP="001C3DF6">
      <w:pPr>
        <w:spacing w:after="120" w:line="240" w:lineRule="auto"/>
        <w:rPr>
          <w:rFonts w:cs="Arial"/>
        </w:rPr>
      </w:pPr>
    </w:p>
    <w:p w:rsidR="00FE3964" w:rsidRPr="00927FA7" w:rsidRDefault="00FE3964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FE3964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FE3964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Default="00F5187C" w:rsidP="000D6F86">
      <w:pPr>
        <w:spacing w:before="360" w:after="24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tbl>
      <w:tblPr>
        <w:tblStyle w:val="Tabellengitternetz"/>
        <w:tblW w:w="0" w:type="auto"/>
        <w:tblInd w:w="57" w:type="dxa"/>
        <w:tblCellMar>
          <w:left w:w="57" w:type="dxa"/>
          <w:right w:w="57" w:type="dxa"/>
        </w:tblCellMar>
        <w:tblLook w:val="04A0"/>
      </w:tblPr>
      <w:tblGrid>
        <w:gridCol w:w="1264"/>
        <w:gridCol w:w="1028"/>
        <w:gridCol w:w="1030"/>
        <w:gridCol w:w="1020"/>
        <w:gridCol w:w="1012"/>
        <w:gridCol w:w="1003"/>
        <w:gridCol w:w="1012"/>
        <w:gridCol w:w="1021"/>
        <w:gridCol w:w="1021"/>
      </w:tblGrid>
      <w:tr w:rsidR="000D6F86" w:rsidRPr="00927FA7" w:rsidTr="00060BC1">
        <w:trPr>
          <w:trHeight w:val="567"/>
        </w:trPr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0D6F86" w:rsidRPr="00927FA7" w:rsidRDefault="000D6F86" w:rsidP="00BF55E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Anzahl der Personen</w:t>
            </w:r>
          </w:p>
        </w:tc>
        <w:tc>
          <w:tcPr>
            <w:tcW w:w="1028" w:type="dxa"/>
            <w:vAlign w:val="center"/>
          </w:tcPr>
          <w:p w:rsidR="000D6F86" w:rsidRPr="00927FA7" w:rsidRDefault="000D6F86" w:rsidP="00BF55E5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927FA7">
              <w:rPr>
                <w:rFonts w:cs="Arial"/>
              </w:rPr>
              <w:t>1</w:t>
            </w:r>
          </w:p>
        </w:tc>
        <w:tc>
          <w:tcPr>
            <w:tcW w:w="1030" w:type="dxa"/>
            <w:vAlign w:val="center"/>
          </w:tcPr>
          <w:p w:rsidR="000D6F86" w:rsidRPr="00927FA7" w:rsidRDefault="000D6F86" w:rsidP="00BF55E5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20" w:type="dxa"/>
            <w:vAlign w:val="center"/>
          </w:tcPr>
          <w:p w:rsidR="000D6F86" w:rsidRPr="00927FA7" w:rsidRDefault="000D6F86" w:rsidP="00BF55E5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12" w:type="dxa"/>
            <w:vAlign w:val="center"/>
          </w:tcPr>
          <w:p w:rsidR="000D6F86" w:rsidRPr="00927FA7" w:rsidRDefault="000D6F86" w:rsidP="00BF55E5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3" w:type="dxa"/>
            <w:vAlign w:val="center"/>
          </w:tcPr>
          <w:p w:rsidR="000D6F86" w:rsidRDefault="000D6F86" w:rsidP="000D6F86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12" w:type="dxa"/>
            <w:vAlign w:val="center"/>
          </w:tcPr>
          <w:p w:rsidR="000D6F86" w:rsidRPr="00927FA7" w:rsidRDefault="000D6F86" w:rsidP="00BF55E5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21" w:type="dxa"/>
            <w:vAlign w:val="center"/>
          </w:tcPr>
          <w:p w:rsidR="000D6F86" w:rsidRPr="00927FA7" w:rsidRDefault="000D6F86" w:rsidP="00BF55E5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021" w:type="dxa"/>
            <w:vAlign w:val="center"/>
          </w:tcPr>
          <w:p w:rsidR="000D6F86" w:rsidRPr="00927FA7" w:rsidRDefault="000D6F86" w:rsidP="00BF55E5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0D6F86" w:rsidRPr="00927FA7" w:rsidTr="00060BC1">
        <w:trPr>
          <w:trHeight w:val="567"/>
        </w:trPr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0D6F86" w:rsidRPr="00927FA7" w:rsidRDefault="000D6F86" w:rsidP="00BF55E5">
            <w:pPr>
              <w:spacing w:line="240" w:lineRule="auto"/>
              <w:ind w:left="284" w:hanging="284"/>
              <w:rPr>
                <w:rFonts w:cs="Arial"/>
                <w:b/>
              </w:rPr>
            </w:pPr>
            <w:r w:rsidRPr="00927FA7">
              <w:rPr>
                <w:rFonts w:cs="Arial"/>
                <w:b/>
              </w:rPr>
              <w:t>Kosten (€)</w:t>
            </w:r>
          </w:p>
        </w:tc>
        <w:tc>
          <w:tcPr>
            <w:tcW w:w="1028" w:type="dxa"/>
            <w:vAlign w:val="center"/>
          </w:tcPr>
          <w:p w:rsidR="000D6F86" w:rsidRPr="00927FA7" w:rsidRDefault="000D6F86" w:rsidP="00BF55E5">
            <w:pPr>
              <w:spacing w:line="240" w:lineRule="auto"/>
              <w:ind w:left="284" w:hanging="28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240</w:t>
            </w:r>
          </w:p>
        </w:tc>
        <w:tc>
          <w:tcPr>
            <w:tcW w:w="1030" w:type="dxa"/>
            <w:vAlign w:val="center"/>
          </w:tcPr>
          <w:p w:rsidR="000D6F86" w:rsidRPr="00927FA7" w:rsidRDefault="000D6F86" w:rsidP="00BF55E5">
            <w:pPr>
              <w:spacing w:line="240" w:lineRule="auto"/>
              <w:ind w:left="284" w:hanging="28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120</w:t>
            </w:r>
          </w:p>
        </w:tc>
        <w:tc>
          <w:tcPr>
            <w:tcW w:w="1020" w:type="dxa"/>
            <w:vAlign w:val="center"/>
          </w:tcPr>
          <w:p w:rsidR="000D6F86" w:rsidRPr="00927FA7" w:rsidRDefault="000D6F86" w:rsidP="00BF55E5">
            <w:pPr>
              <w:spacing w:line="240" w:lineRule="auto"/>
              <w:ind w:left="284" w:hanging="28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80</w:t>
            </w:r>
          </w:p>
        </w:tc>
        <w:tc>
          <w:tcPr>
            <w:tcW w:w="1012" w:type="dxa"/>
            <w:vAlign w:val="center"/>
          </w:tcPr>
          <w:p w:rsidR="000D6F86" w:rsidRPr="00927FA7" w:rsidRDefault="000D6F86" w:rsidP="000D6F86">
            <w:pPr>
              <w:spacing w:line="240" w:lineRule="auto"/>
              <w:ind w:left="284" w:hanging="28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</w:t>
            </w:r>
          </w:p>
        </w:tc>
        <w:tc>
          <w:tcPr>
            <w:tcW w:w="1003" w:type="dxa"/>
            <w:vAlign w:val="center"/>
          </w:tcPr>
          <w:p w:rsidR="000D6F86" w:rsidRPr="00927FA7" w:rsidRDefault="000D6F86" w:rsidP="000D6F86">
            <w:pPr>
              <w:spacing w:line="240" w:lineRule="auto"/>
              <w:ind w:left="284" w:hanging="28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</w:t>
            </w:r>
          </w:p>
        </w:tc>
        <w:tc>
          <w:tcPr>
            <w:tcW w:w="1012" w:type="dxa"/>
            <w:vAlign w:val="center"/>
          </w:tcPr>
          <w:p w:rsidR="000D6F86" w:rsidRPr="00927FA7" w:rsidRDefault="000D6F86" w:rsidP="000D6F86">
            <w:pPr>
              <w:spacing w:line="240" w:lineRule="auto"/>
              <w:ind w:left="284" w:hanging="28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</w:p>
        </w:tc>
        <w:tc>
          <w:tcPr>
            <w:tcW w:w="1021" w:type="dxa"/>
            <w:vAlign w:val="center"/>
          </w:tcPr>
          <w:p w:rsidR="000D6F86" w:rsidRPr="00927FA7" w:rsidRDefault="00425323" w:rsidP="000D6F86">
            <w:pPr>
              <w:spacing w:line="240" w:lineRule="auto"/>
              <w:ind w:left="284" w:hanging="28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</w:p>
        </w:tc>
        <w:tc>
          <w:tcPr>
            <w:tcW w:w="1021" w:type="dxa"/>
            <w:vAlign w:val="center"/>
          </w:tcPr>
          <w:p w:rsidR="000D6F86" w:rsidRPr="00927FA7" w:rsidRDefault="00425323" w:rsidP="000D6F86">
            <w:pPr>
              <w:spacing w:line="240" w:lineRule="auto"/>
              <w:ind w:left="284" w:hanging="28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0D6F86">
              <w:rPr>
                <w:rFonts w:cs="Arial"/>
                <w:b/>
              </w:rPr>
              <w:t>0</w:t>
            </w:r>
          </w:p>
        </w:tc>
      </w:tr>
    </w:tbl>
    <w:p w:rsidR="00C16860" w:rsidRDefault="00C16860" w:rsidP="001C3DF6">
      <w:pPr>
        <w:spacing w:after="120" w:line="240" w:lineRule="auto"/>
        <w:rPr>
          <w:rFonts w:cs="Arial"/>
        </w:rPr>
      </w:pPr>
    </w:p>
    <w:p w:rsidR="00D124A9" w:rsidRDefault="000D6F86" w:rsidP="00D124A9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Es ist eine indirekt proportionale Zuordnung.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FE3964" w:rsidRDefault="00FE3964" w:rsidP="00D124A9">
      <w:pPr>
        <w:spacing w:after="120" w:line="240" w:lineRule="auto"/>
        <w:ind w:left="284" w:hanging="284"/>
        <w:rPr>
          <w:rFonts w:cs="Arial"/>
        </w:rPr>
      </w:pPr>
    </w:p>
    <w:p w:rsidR="008119C5" w:rsidRPr="00B93B3F" w:rsidRDefault="00FE3964" w:rsidP="00FE3964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5F2C60" w15:done="0"/>
  <w15:commentEx w15:paraId="3C364C0C" w15:done="0"/>
  <w15:commentEx w15:paraId="0A1034DD" w15:done="0"/>
  <w15:commentEx w15:paraId="2AC8C739" w15:done="0"/>
  <w15:commentEx w15:paraId="738F8D60" w15:done="0"/>
  <w15:commentEx w15:paraId="6E471FC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EA" w:rsidRDefault="001409EA" w:rsidP="00837EC7">
      <w:pPr>
        <w:spacing w:line="240" w:lineRule="auto"/>
      </w:pPr>
      <w:r>
        <w:separator/>
      </w:r>
    </w:p>
  </w:endnote>
  <w:endnote w:type="continuationSeparator" w:id="0">
    <w:p w:rsidR="001409EA" w:rsidRDefault="001409EA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A275FC">
          <w:fldChar w:fldCharType="begin"/>
        </w:r>
        <w:r w:rsidR="006331AA">
          <w:instrText xml:space="preserve"> PAGE   \* MERGEFORMAT </w:instrText>
        </w:r>
        <w:r w:rsidR="00A275FC">
          <w:fldChar w:fldCharType="separate"/>
        </w:r>
        <w:r w:rsidR="00FE3964">
          <w:rPr>
            <w:noProof/>
          </w:rPr>
          <w:t>1</w:t>
        </w:r>
        <w:r w:rsidR="00A275FC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A275FC">
          <w:fldChar w:fldCharType="begin"/>
        </w:r>
        <w:r w:rsidR="006331AA">
          <w:instrText xml:space="preserve"> PAGE   \* MERGEFORMAT </w:instrText>
        </w:r>
        <w:r w:rsidR="00A275FC">
          <w:fldChar w:fldCharType="separate"/>
        </w:r>
        <w:r w:rsidR="00FE3964">
          <w:rPr>
            <w:noProof/>
          </w:rPr>
          <w:t>2</w:t>
        </w:r>
        <w:r w:rsidR="00A275FC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EA" w:rsidRDefault="001409EA" w:rsidP="00837EC7">
      <w:pPr>
        <w:spacing w:line="240" w:lineRule="auto"/>
      </w:pPr>
      <w:r>
        <w:separator/>
      </w:r>
    </w:p>
  </w:footnote>
  <w:footnote w:type="continuationSeparator" w:id="0">
    <w:p w:rsidR="001409EA" w:rsidRDefault="001409EA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e Roloff">
    <w15:presenceInfo w15:providerId="Windows Live" w15:userId="8a8a027c7bfbdb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/>
  <w:rsids>
    <w:rsidRoot w:val="00927FA7"/>
    <w:rsid w:val="000124AA"/>
    <w:rsid w:val="00015264"/>
    <w:rsid w:val="00016C39"/>
    <w:rsid w:val="00027E97"/>
    <w:rsid w:val="000324EA"/>
    <w:rsid w:val="0004165F"/>
    <w:rsid w:val="0005027B"/>
    <w:rsid w:val="00060BC1"/>
    <w:rsid w:val="0009464C"/>
    <w:rsid w:val="000A2A61"/>
    <w:rsid w:val="000A4B8B"/>
    <w:rsid w:val="000C5823"/>
    <w:rsid w:val="000D6F86"/>
    <w:rsid w:val="000F466E"/>
    <w:rsid w:val="001252A0"/>
    <w:rsid w:val="00126C2C"/>
    <w:rsid w:val="001277E6"/>
    <w:rsid w:val="00133562"/>
    <w:rsid w:val="00133A17"/>
    <w:rsid w:val="00136172"/>
    <w:rsid w:val="001409EA"/>
    <w:rsid w:val="00142DFA"/>
    <w:rsid w:val="00155F4E"/>
    <w:rsid w:val="00156BCE"/>
    <w:rsid w:val="001634E6"/>
    <w:rsid w:val="00163D87"/>
    <w:rsid w:val="00170FBF"/>
    <w:rsid w:val="001825DA"/>
    <w:rsid w:val="00185133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70A46"/>
    <w:rsid w:val="002A04B8"/>
    <w:rsid w:val="002A2294"/>
    <w:rsid w:val="002A4017"/>
    <w:rsid w:val="002B14FC"/>
    <w:rsid w:val="002C5CF8"/>
    <w:rsid w:val="002D3F70"/>
    <w:rsid w:val="002D55C9"/>
    <w:rsid w:val="002E0899"/>
    <w:rsid w:val="002E1682"/>
    <w:rsid w:val="002F3C8C"/>
    <w:rsid w:val="00300E1A"/>
    <w:rsid w:val="003149B3"/>
    <w:rsid w:val="00321743"/>
    <w:rsid w:val="00334567"/>
    <w:rsid w:val="003534F8"/>
    <w:rsid w:val="00355243"/>
    <w:rsid w:val="003605F9"/>
    <w:rsid w:val="00363539"/>
    <w:rsid w:val="00381AB2"/>
    <w:rsid w:val="003B76D7"/>
    <w:rsid w:val="003C5754"/>
    <w:rsid w:val="003C700A"/>
    <w:rsid w:val="003E778A"/>
    <w:rsid w:val="003F4234"/>
    <w:rsid w:val="0040115E"/>
    <w:rsid w:val="004072A0"/>
    <w:rsid w:val="00411347"/>
    <w:rsid w:val="00425323"/>
    <w:rsid w:val="00445672"/>
    <w:rsid w:val="00467ABE"/>
    <w:rsid w:val="004851BE"/>
    <w:rsid w:val="00495B8A"/>
    <w:rsid w:val="0049671A"/>
    <w:rsid w:val="00496D76"/>
    <w:rsid w:val="004C485B"/>
    <w:rsid w:val="004C5D31"/>
    <w:rsid w:val="004E2AED"/>
    <w:rsid w:val="004F3656"/>
    <w:rsid w:val="005052CB"/>
    <w:rsid w:val="0051005E"/>
    <w:rsid w:val="00514749"/>
    <w:rsid w:val="00537A2A"/>
    <w:rsid w:val="00547C2D"/>
    <w:rsid w:val="005570E9"/>
    <w:rsid w:val="005960DF"/>
    <w:rsid w:val="00597C32"/>
    <w:rsid w:val="005A4159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12C69"/>
    <w:rsid w:val="006331AA"/>
    <w:rsid w:val="00643757"/>
    <w:rsid w:val="00652555"/>
    <w:rsid w:val="00662DBE"/>
    <w:rsid w:val="006703C5"/>
    <w:rsid w:val="00677337"/>
    <w:rsid w:val="006A22F8"/>
    <w:rsid w:val="006A599E"/>
    <w:rsid w:val="006C713F"/>
    <w:rsid w:val="006D084A"/>
    <w:rsid w:val="006D5EEA"/>
    <w:rsid w:val="006D719E"/>
    <w:rsid w:val="006E17A7"/>
    <w:rsid w:val="006F23A7"/>
    <w:rsid w:val="007024FB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1365B"/>
    <w:rsid w:val="00820433"/>
    <w:rsid w:val="00820851"/>
    <w:rsid w:val="00823C00"/>
    <w:rsid w:val="00825908"/>
    <w:rsid w:val="00826C8F"/>
    <w:rsid w:val="00830D30"/>
    <w:rsid w:val="00837EC7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000F"/>
    <w:rsid w:val="00905103"/>
    <w:rsid w:val="00916116"/>
    <w:rsid w:val="00927FA7"/>
    <w:rsid w:val="009372D6"/>
    <w:rsid w:val="00937B60"/>
    <w:rsid w:val="0095558E"/>
    <w:rsid w:val="00971722"/>
    <w:rsid w:val="00973908"/>
    <w:rsid w:val="009851B6"/>
    <w:rsid w:val="00987F25"/>
    <w:rsid w:val="0099515C"/>
    <w:rsid w:val="009A1D85"/>
    <w:rsid w:val="009B7581"/>
    <w:rsid w:val="009C3672"/>
    <w:rsid w:val="009D4D51"/>
    <w:rsid w:val="009F2AA9"/>
    <w:rsid w:val="009F42E4"/>
    <w:rsid w:val="00A17448"/>
    <w:rsid w:val="00A20523"/>
    <w:rsid w:val="00A275FC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B0232D"/>
    <w:rsid w:val="00B02E78"/>
    <w:rsid w:val="00B06004"/>
    <w:rsid w:val="00B2494E"/>
    <w:rsid w:val="00B542E5"/>
    <w:rsid w:val="00B93B3F"/>
    <w:rsid w:val="00B94BD8"/>
    <w:rsid w:val="00BC16F9"/>
    <w:rsid w:val="00BC763D"/>
    <w:rsid w:val="00BD0770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6408"/>
    <w:rsid w:val="00C47F23"/>
    <w:rsid w:val="00C60C96"/>
    <w:rsid w:val="00C6552D"/>
    <w:rsid w:val="00C65B45"/>
    <w:rsid w:val="00C82BD1"/>
    <w:rsid w:val="00CB31BF"/>
    <w:rsid w:val="00CB3549"/>
    <w:rsid w:val="00CD1754"/>
    <w:rsid w:val="00CD22F6"/>
    <w:rsid w:val="00CF575B"/>
    <w:rsid w:val="00CF61A7"/>
    <w:rsid w:val="00D00E6B"/>
    <w:rsid w:val="00D0707C"/>
    <w:rsid w:val="00D124A9"/>
    <w:rsid w:val="00D12C88"/>
    <w:rsid w:val="00D226DE"/>
    <w:rsid w:val="00D235B1"/>
    <w:rsid w:val="00D270BC"/>
    <w:rsid w:val="00D41BE0"/>
    <w:rsid w:val="00D451B2"/>
    <w:rsid w:val="00D63CCB"/>
    <w:rsid w:val="00D66AF9"/>
    <w:rsid w:val="00DA15A3"/>
    <w:rsid w:val="00DB0452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0310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72D1"/>
    <w:rsid w:val="00F410FA"/>
    <w:rsid w:val="00F45E69"/>
    <w:rsid w:val="00F4794F"/>
    <w:rsid w:val="00F5187C"/>
    <w:rsid w:val="00F86862"/>
    <w:rsid w:val="00F94D6A"/>
    <w:rsid w:val="00F961D5"/>
    <w:rsid w:val="00FA0BB9"/>
    <w:rsid w:val="00FC1D0D"/>
    <w:rsid w:val="00FE3964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36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36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365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36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365B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36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36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365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36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365B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B55698C81E4E5C8FD626EF9EB97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73D09-DD20-4CEC-9EAF-BECBD5EC233F}"/>
      </w:docPartPr>
      <w:docPartBody>
        <w:p w:rsidR="003617B8" w:rsidRDefault="003617B8">
          <w:pPr>
            <w:pStyle w:val="40B55698C81E4E5C8FD626EF9EB97BC5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6DE3BB8CA4914FD882C2C5564F6FF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4476E-CB8F-4C76-A82B-098901D468F0}"/>
      </w:docPartPr>
      <w:docPartBody>
        <w:p w:rsidR="003617B8" w:rsidRDefault="003617B8">
          <w:pPr>
            <w:pStyle w:val="6DE3BB8CA4914FD882C2C5564F6FF6C9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5CBC8B3D5E1D4AEE882A48F28ED1A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8038B-D473-4D0A-932A-1ABCA9D8D504}"/>
      </w:docPartPr>
      <w:docPartBody>
        <w:p w:rsidR="003617B8" w:rsidRDefault="003617B8">
          <w:pPr>
            <w:pStyle w:val="5CBC8B3D5E1D4AEE882A48F28ED1ACC9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8D0045F27FB9416D9AA09E6F2A5C7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099B7-6661-4F2F-B42C-E581FCC52421}"/>
      </w:docPartPr>
      <w:docPartBody>
        <w:p w:rsidR="003617B8" w:rsidRDefault="003617B8">
          <w:pPr>
            <w:pStyle w:val="8D0045F27FB9416D9AA09E6F2A5C7E53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907246285953439D8FD5D6F7737AC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7765D-2CBB-4788-8B47-A95ED06E5038}"/>
      </w:docPartPr>
      <w:docPartBody>
        <w:p w:rsidR="003617B8" w:rsidRDefault="003617B8">
          <w:pPr>
            <w:pStyle w:val="907246285953439D8FD5D6F7737ACFF5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BF3C648E1ABD449BB3607C068196F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CD27A-57A7-4347-9672-84E55D2AEE81}"/>
      </w:docPartPr>
      <w:docPartBody>
        <w:p w:rsidR="003617B8" w:rsidRDefault="003617B8">
          <w:pPr>
            <w:pStyle w:val="BF3C648E1ABD449BB3607C068196F7DB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617B8"/>
    <w:rsid w:val="00104ED5"/>
    <w:rsid w:val="001861AC"/>
    <w:rsid w:val="00235399"/>
    <w:rsid w:val="003617B8"/>
    <w:rsid w:val="004739A0"/>
    <w:rsid w:val="00817CE2"/>
    <w:rsid w:val="009B56B1"/>
    <w:rsid w:val="00E95915"/>
    <w:rsid w:val="00E97944"/>
    <w:rsid w:val="00F2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7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0B55698C81E4E5C8FD626EF9EB97BC5">
    <w:name w:val="40B55698C81E4E5C8FD626EF9EB97BC5"/>
    <w:rsid w:val="003617B8"/>
  </w:style>
  <w:style w:type="character" w:styleId="Platzhaltertext">
    <w:name w:val="Placeholder Text"/>
    <w:basedOn w:val="Absatz-Standardschriftart"/>
    <w:uiPriority w:val="99"/>
    <w:semiHidden/>
    <w:rsid w:val="003617B8"/>
    <w:rPr>
      <w:color w:val="808080"/>
    </w:rPr>
  </w:style>
  <w:style w:type="paragraph" w:customStyle="1" w:styleId="6DE3BB8CA4914FD882C2C5564F6FF6C9">
    <w:name w:val="6DE3BB8CA4914FD882C2C5564F6FF6C9"/>
    <w:rsid w:val="003617B8"/>
  </w:style>
  <w:style w:type="paragraph" w:customStyle="1" w:styleId="5CBC8B3D5E1D4AEE882A48F28ED1ACC9">
    <w:name w:val="5CBC8B3D5E1D4AEE882A48F28ED1ACC9"/>
    <w:rsid w:val="003617B8"/>
  </w:style>
  <w:style w:type="paragraph" w:customStyle="1" w:styleId="8D0045F27FB9416D9AA09E6F2A5C7E53">
    <w:name w:val="8D0045F27FB9416D9AA09E6F2A5C7E53"/>
    <w:rsid w:val="003617B8"/>
  </w:style>
  <w:style w:type="paragraph" w:customStyle="1" w:styleId="907246285953439D8FD5D6F7737ACFF5">
    <w:name w:val="907246285953439D8FD5D6F7737ACFF5"/>
    <w:rsid w:val="003617B8"/>
  </w:style>
  <w:style w:type="paragraph" w:customStyle="1" w:styleId="BF3C648E1ABD449BB3607C068196F7DB">
    <w:name w:val="BF3C648E1ABD449BB3607C068196F7DB"/>
    <w:rsid w:val="003617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7C97F-725C-4A0B-B54E-5A25009B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cp:lastPrinted>2015-09-17T06:47:00Z</cp:lastPrinted>
  <dcterms:created xsi:type="dcterms:W3CDTF">2015-11-18T12:07:00Z</dcterms:created>
  <dcterms:modified xsi:type="dcterms:W3CDTF">2015-11-18T12:07:00Z</dcterms:modified>
</cp:coreProperties>
</file>